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1276"/>
        <w:gridCol w:w="3686"/>
        <w:gridCol w:w="5386"/>
      </w:tblGrid>
      <w:tr w:rsidR="003C11F0" w:rsidRPr="003C11F0" w:rsidTr="00F65D5C">
        <w:tc>
          <w:tcPr>
            <w:tcW w:w="1276" w:type="dxa"/>
          </w:tcPr>
          <w:p w:rsidR="003C11F0" w:rsidRPr="003C11F0" w:rsidRDefault="003C11F0" w:rsidP="003C11F0">
            <w:r>
              <w:t>03.04.2019</w:t>
            </w:r>
          </w:p>
        </w:tc>
        <w:tc>
          <w:tcPr>
            <w:tcW w:w="3686" w:type="dxa"/>
          </w:tcPr>
          <w:p w:rsidR="003C11F0" w:rsidRPr="003C11F0" w:rsidRDefault="003C11F0" w:rsidP="001B62CD">
            <w:pPr>
              <w:ind w:firstLine="318"/>
              <w:jc w:val="both"/>
            </w:pPr>
            <w:r w:rsidRPr="003C11F0">
              <w:t>В Северо-Уральское управление Ростехнадзора поступило обращение гражданина с просьбой</w:t>
            </w:r>
            <w:r>
              <w:t xml:space="preserve"> </w:t>
            </w:r>
            <w:r w:rsidRPr="003C11F0">
              <w:t>о разъяснении адреса подачи документов для получения лицензии по производс</w:t>
            </w:r>
            <w:r>
              <w:t>тву маркшейдерских работ, а так</w:t>
            </w:r>
            <w:r w:rsidRPr="003C11F0">
              <w:t>же о уточнении банковских реквизитов для уплаты государственной пошлины.</w:t>
            </w:r>
          </w:p>
        </w:tc>
        <w:tc>
          <w:tcPr>
            <w:tcW w:w="5386" w:type="dxa"/>
          </w:tcPr>
          <w:p w:rsidR="003C11F0" w:rsidRDefault="003C11F0" w:rsidP="000B7ABA">
            <w:pPr>
              <w:autoSpaceDE w:val="0"/>
              <w:autoSpaceDN w:val="0"/>
              <w:adjustRightInd w:val="0"/>
              <w:ind w:firstLine="459"/>
              <w:jc w:val="both"/>
              <w:rPr>
                <w:rFonts w:eastAsia="Times New Roman" w:cs="Times New Roman"/>
                <w:lang w:eastAsia="ru-RU"/>
              </w:rPr>
            </w:pPr>
            <w:r w:rsidRPr="003C11F0">
              <w:rPr>
                <w:rFonts w:eastAsia="Times New Roman" w:cs="Times New Roman"/>
                <w:lang w:eastAsia="ru-RU"/>
              </w:rPr>
              <w:t>На данный вопрос Управлением дан ответ следующего содержания:</w:t>
            </w:r>
          </w:p>
          <w:p w:rsidR="001B62CD" w:rsidRPr="001B62CD" w:rsidRDefault="001B62CD" w:rsidP="001B62CD">
            <w:pPr>
              <w:pStyle w:val="Style2"/>
              <w:shd w:val="clear" w:color="auto" w:fill="auto"/>
              <w:spacing w:line="240" w:lineRule="auto"/>
              <w:ind w:left="20" w:right="20" w:firstLine="459"/>
              <w:jc w:val="both"/>
              <w:rPr>
                <w:rFonts w:cs="Times New Roman"/>
                <w:sz w:val="22"/>
                <w:szCs w:val="22"/>
              </w:rPr>
            </w:pPr>
            <w:r w:rsidRPr="001B62CD">
              <w:rPr>
                <w:rStyle w:val="CharStyle3"/>
                <w:rFonts w:eastAsia="Times New Roman" w:cs="Times New Roman"/>
                <w:color w:val="000000"/>
                <w:sz w:val="22"/>
                <w:szCs w:val="22"/>
                <w:lang w:val="ru"/>
              </w:rPr>
              <w:t>Северо-Уральское управление Ростехнадзора (далее - Управление) сообщает реквизиты для уплаты государственной пошлина за предоставление лицензии:</w:t>
            </w:r>
          </w:p>
          <w:p w:rsidR="001B62CD" w:rsidRPr="001B62CD" w:rsidRDefault="001B62CD" w:rsidP="00E60306">
            <w:pPr>
              <w:pStyle w:val="Style2"/>
              <w:shd w:val="clear" w:color="auto" w:fill="auto"/>
              <w:spacing w:line="240" w:lineRule="auto"/>
              <w:ind w:left="459" w:right="920"/>
              <w:jc w:val="left"/>
              <w:rPr>
                <w:rFonts w:cs="Times New Roman"/>
                <w:sz w:val="22"/>
                <w:szCs w:val="22"/>
              </w:rPr>
            </w:pPr>
            <w:r w:rsidRPr="001B62CD">
              <w:rPr>
                <w:rStyle w:val="CharStyle3"/>
                <w:rFonts w:eastAsia="Times New Roman" w:cs="Times New Roman"/>
                <w:color w:val="000000"/>
                <w:sz w:val="22"/>
                <w:szCs w:val="22"/>
                <w:lang w:val="ru"/>
              </w:rPr>
              <w:t>р/с 40101810965770510005 ИНН</w:t>
            </w:r>
            <w:r w:rsidRPr="001B62CD">
              <w:rPr>
                <w:rStyle w:val="CharStyle3"/>
                <w:rFonts w:eastAsia="Times New Roman" w:cs="Times New Roman"/>
                <w:sz w:val="22"/>
                <w:szCs w:val="22"/>
                <w:lang w:val="ru"/>
              </w:rPr>
              <w:t xml:space="preserve"> 720202</w:t>
            </w:r>
            <w:r w:rsidRPr="001B62CD">
              <w:rPr>
                <w:rStyle w:val="CharStyle3"/>
                <w:rFonts w:cs="Times New Roman"/>
                <w:sz w:val="22"/>
                <w:szCs w:val="22"/>
              </w:rPr>
              <w:t>2112</w:t>
            </w:r>
            <w:r w:rsidRPr="001B62CD">
              <w:rPr>
                <w:rStyle w:val="CharStyle3"/>
                <w:rFonts w:eastAsia="Times New Roman" w:cs="Times New Roman"/>
                <w:color w:val="000000"/>
                <w:sz w:val="22"/>
                <w:szCs w:val="22"/>
                <w:lang w:val="ru"/>
              </w:rPr>
              <w:t xml:space="preserve"> КПП 720301001</w:t>
            </w:r>
          </w:p>
          <w:p w:rsidR="001B62CD" w:rsidRPr="001B62CD" w:rsidRDefault="001B62CD" w:rsidP="00E60306">
            <w:pPr>
              <w:pStyle w:val="Style2"/>
              <w:shd w:val="clear" w:color="auto" w:fill="auto"/>
              <w:spacing w:line="240" w:lineRule="auto"/>
              <w:ind w:left="459"/>
              <w:jc w:val="left"/>
              <w:rPr>
                <w:rFonts w:cs="Times New Roman"/>
                <w:sz w:val="22"/>
                <w:szCs w:val="22"/>
              </w:rPr>
            </w:pPr>
            <w:r w:rsidRPr="001B62CD">
              <w:rPr>
                <w:rStyle w:val="CharStyle3"/>
                <w:rFonts w:eastAsia="Times New Roman" w:cs="Times New Roman"/>
                <w:color w:val="000000"/>
                <w:sz w:val="22"/>
                <w:szCs w:val="22"/>
                <w:lang w:val="ru"/>
              </w:rPr>
              <w:t>УФК по Тюменской области (Северо-Уральское управление Ростехнадзора)</w:t>
            </w:r>
          </w:p>
          <w:p w:rsidR="001B62CD" w:rsidRPr="001B62CD" w:rsidRDefault="001B62CD" w:rsidP="00E60306">
            <w:pPr>
              <w:pStyle w:val="Style2"/>
              <w:shd w:val="clear" w:color="auto" w:fill="auto"/>
              <w:spacing w:line="240" w:lineRule="auto"/>
              <w:ind w:left="459"/>
              <w:jc w:val="left"/>
              <w:rPr>
                <w:rFonts w:cs="Times New Roman"/>
                <w:sz w:val="22"/>
                <w:szCs w:val="22"/>
              </w:rPr>
            </w:pPr>
            <w:r w:rsidRPr="001B62CD">
              <w:rPr>
                <w:rStyle w:val="CharStyle3"/>
                <w:rFonts w:eastAsia="Times New Roman" w:cs="Times New Roman"/>
                <w:color w:val="000000"/>
                <w:sz w:val="22"/>
                <w:szCs w:val="22"/>
                <w:lang w:val="ru"/>
              </w:rPr>
              <w:t>Отделение Тюмень</w:t>
            </w:r>
          </w:p>
          <w:p w:rsidR="001B62CD" w:rsidRPr="001B62CD" w:rsidRDefault="001B62CD" w:rsidP="00E60306">
            <w:pPr>
              <w:pStyle w:val="Style2"/>
              <w:shd w:val="clear" w:color="auto" w:fill="auto"/>
              <w:spacing w:line="240" w:lineRule="auto"/>
              <w:ind w:left="459"/>
              <w:jc w:val="left"/>
              <w:rPr>
                <w:rFonts w:cs="Times New Roman"/>
                <w:sz w:val="22"/>
                <w:szCs w:val="22"/>
              </w:rPr>
            </w:pPr>
            <w:r w:rsidRPr="001B62CD">
              <w:rPr>
                <w:rStyle w:val="CharStyle3"/>
                <w:rFonts w:eastAsia="Times New Roman" w:cs="Times New Roman"/>
                <w:color w:val="000000"/>
                <w:sz w:val="22"/>
                <w:szCs w:val="22"/>
                <w:lang w:val="ru"/>
              </w:rPr>
              <w:t>БИК 04</w:t>
            </w:r>
            <w:r w:rsidRPr="001B62CD">
              <w:rPr>
                <w:rStyle w:val="CharStyle3"/>
                <w:rFonts w:eastAsia="Times New Roman" w:cs="Times New Roman"/>
                <w:color w:val="000000"/>
                <w:sz w:val="22"/>
                <w:szCs w:val="22"/>
                <w:shd w:val="clear" w:color="auto" w:fill="auto"/>
                <w:lang w:val="ru"/>
              </w:rPr>
              <w:t>71</w:t>
            </w:r>
            <w:r w:rsidRPr="001B62CD">
              <w:rPr>
                <w:rStyle w:val="CharStyle3"/>
                <w:rFonts w:eastAsia="Times New Roman" w:cs="Times New Roman"/>
                <w:color w:val="000000"/>
                <w:sz w:val="22"/>
                <w:szCs w:val="22"/>
                <w:lang w:val="ru"/>
              </w:rPr>
              <w:t>02001 ОКТМО</w:t>
            </w:r>
            <w:r w:rsidRPr="001B62CD">
              <w:rPr>
                <w:rStyle w:val="CharStyle3"/>
                <w:rFonts w:eastAsia="Times New Roman" w:cs="Times New Roman"/>
                <w:color w:val="000000"/>
                <w:sz w:val="22"/>
                <w:szCs w:val="22"/>
                <w:shd w:val="clear" w:color="auto" w:fill="auto"/>
                <w:lang w:val="ru"/>
              </w:rPr>
              <w:t xml:space="preserve"> 71701000</w:t>
            </w:r>
          </w:p>
          <w:p w:rsidR="001B62CD" w:rsidRPr="001B62CD" w:rsidRDefault="001B62CD" w:rsidP="00E60306">
            <w:pPr>
              <w:pStyle w:val="Style2"/>
              <w:shd w:val="clear" w:color="auto" w:fill="auto"/>
              <w:spacing w:line="240" w:lineRule="auto"/>
              <w:ind w:left="459"/>
              <w:jc w:val="left"/>
              <w:rPr>
                <w:rFonts w:cs="Times New Roman"/>
                <w:sz w:val="22"/>
                <w:szCs w:val="22"/>
              </w:rPr>
            </w:pPr>
            <w:r w:rsidRPr="001B62CD">
              <w:rPr>
                <w:rStyle w:val="CharStyle3"/>
                <w:rFonts w:eastAsia="Times New Roman" w:cs="Times New Roman"/>
                <w:color w:val="000000"/>
                <w:sz w:val="22"/>
                <w:szCs w:val="22"/>
                <w:lang w:val="ru"/>
              </w:rPr>
              <w:t>КБК 498 1 08 070</w:t>
            </w:r>
            <w:r w:rsidRPr="001B62CD">
              <w:rPr>
                <w:rStyle w:val="CharStyle3"/>
                <w:rFonts w:eastAsia="Times New Roman" w:cs="Times New Roman"/>
                <w:color w:val="000000"/>
                <w:sz w:val="22"/>
                <w:szCs w:val="22"/>
                <w:shd w:val="clear" w:color="auto" w:fill="auto"/>
                <w:lang w:val="ru"/>
              </w:rPr>
              <w:t>81</w:t>
            </w:r>
            <w:r w:rsidRPr="001B62CD">
              <w:rPr>
                <w:rStyle w:val="CharStyle3"/>
                <w:rFonts w:eastAsia="Times New Roman" w:cs="Times New Roman"/>
                <w:color w:val="000000"/>
                <w:sz w:val="22"/>
                <w:szCs w:val="22"/>
                <w:lang w:val="ru"/>
              </w:rPr>
              <w:t xml:space="preserve"> 01 </w:t>
            </w:r>
            <w:r w:rsidRPr="001B62CD">
              <w:rPr>
                <w:rStyle w:val="CharStyle3"/>
                <w:rFonts w:eastAsia="Times New Roman" w:cs="Times New Roman"/>
                <w:color w:val="000000"/>
                <w:sz w:val="22"/>
                <w:szCs w:val="22"/>
                <w:shd w:val="clear" w:color="auto" w:fill="auto"/>
                <w:lang w:val="ru"/>
              </w:rPr>
              <w:t>0300 110 -</w:t>
            </w:r>
            <w:r w:rsidRPr="001B62CD">
              <w:rPr>
                <w:rStyle w:val="CharStyle3"/>
                <w:rFonts w:eastAsia="Times New Roman" w:cs="Times New Roman"/>
                <w:color w:val="000000"/>
                <w:sz w:val="22"/>
                <w:szCs w:val="22"/>
                <w:lang w:val="ru"/>
              </w:rPr>
              <w:t xml:space="preserve"> за предоставление лицензии.</w:t>
            </w:r>
          </w:p>
          <w:p w:rsidR="001B62CD" w:rsidRPr="001B62CD" w:rsidRDefault="001B62CD" w:rsidP="001B62CD">
            <w:pPr>
              <w:pStyle w:val="Style2"/>
              <w:shd w:val="clear" w:color="auto" w:fill="auto"/>
              <w:spacing w:line="240" w:lineRule="auto"/>
              <w:ind w:left="20" w:right="20" w:firstLine="459"/>
              <w:jc w:val="both"/>
              <w:rPr>
                <w:rFonts w:cs="Times New Roman"/>
                <w:sz w:val="22"/>
                <w:szCs w:val="22"/>
              </w:rPr>
            </w:pPr>
            <w:r w:rsidRPr="001B62CD">
              <w:rPr>
                <w:rStyle w:val="CharStyle3"/>
                <w:rFonts w:eastAsia="Times New Roman" w:cs="Times New Roman"/>
                <w:color w:val="000000"/>
                <w:sz w:val="22"/>
                <w:szCs w:val="22"/>
                <w:lang w:val="ru"/>
              </w:rPr>
              <w:t>Прием заявлений о предоставлении лицензии и прилагаемых по описи осуществляется центральной канцелярией Управления по адресу: 625003, г. Тюмень, ул. Хохрякова, д. 10.</w:t>
            </w:r>
          </w:p>
          <w:p w:rsidR="001B62CD" w:rsidRPr="001B62CD" w:rsidRDefault="001B62CD" w:rsidP="001B62CD">
            <w:pPr>
              <w:pStyle w:val="Style2"/>
              <w:shd w:val="clear" w:color="auto" w:fill="auto"/>
              <w:tabs>
                <w:tab w:val="left" w:pos="6385"/>
              </w:tabs>
              <w:spacing w:line="240" w:lineRule="auto"/>
              <w:ind w:left="20" w:right="20" w:firstLine="459"/>
              <w:jc w:val="both"/>
              <w:rPr>
                <w:rFonts w:cs="Times New Roman"/>
                <w:sz w:val="22"/>
                <w:szCs w:val="22"/>
              </w:rPr>
            </w:pPr>
            <w:r w:rsidRPr="001B62CD">
              <w:rPr>
                <w:rStyle w:val="CharStyle3"/>
                <w:rFonts w:eastAsia="Times New Roman" w:cs="Times New Roman"/>
                <w:color w:val="000000"/>
                <w:sz w:val="22"/>
                <w:szCs w:val="22"/>
                <w:lang w:val="ru"/>
              </w:rPr>
              <w:t>Регистрации подлежат заявления о предоставлении лицензии, поданные непосре</w:t>
            </w:r>
            <w:r w:rsidRPr="001B62CD">
              <w:rPr>
                <w:rStyle w:val="CharStyle3"/>
                <w:rFonts w:cs="Times New Roman"/>
                <w:sz w:val="22"/>
                <w:szCs w:val="22"/>
              </w:rPr>
              <w:t xml:space="preserve">дственно в ходе приема, а также </w:t>
            </w:r>
            <w:r w:rsidRPr="001B62CD">
              <w:rPr>
                <w:rStyle w:val="CharStyle3"/>
                <w:rFonts w:eastAsia="Times New Roman" w:cs="Times New Roman"/>
                <w:color w:val="000000"/>
                <w:sz w:val="22"/>
                <w:szCs w:val="22"/>
                <w:lang w:val="ru"/>
              </w:rPr>
              <w:t>почтовым отправлением.</w:t>
            </w:r>
          </w:p>
          <w:p w:rsidR="003C11F0" w:rsidRPr="003C11F0" w:rsidRDefault="003C11F0" w:rsidP="003C11F0">
            <w:pPr>
              <w:autoSpaceDE w:val="0"/>
              <w:autoSpaceDN w:val="0"/>
              <w:adjustRightInd w:val="0"/>
              <w:ind w:firstLine="34"/>
              <w:rPr>
                <w:rFonts w:eastAsia="Times New Roman" w:cs="Times New Roman"/>
                <w:lang w:eastAsia="ru-RU"/>
              </w:rPr>
            </w:pPr>
          </w:p>
        </w:tc>
      </w:tr>
      <w:tr w:rsidR="003C11F0" w:rsidRPr="003C11F0" w:rsidTr="00F65D5C">
        <w:tc>
          <w:tcPr>
            <w:tcW w:w="1276" w:type="dxa"/>
          </w:tcPr>
          <w:p w:rsidR="003C11F0" w:rsidRPr="003C11F0" w:rsidRDefault="0047585C" w:rsidP="003C11F0">
            <w:r>
              <w:t>04.04.2019</w:t>
            </w:r>
          </w:p>
        </w:tc>
        <w:tc>
          <w:tcPr>
            <w:tcW w:w="3686" w:type="dxa"/>
          </w:tcPr>
          <w:p w:rsidR="0047585C" w:rsidRDefault="0047585C" w:rsidP="0047585C">
            <w:pPr>
              <w:ind w:firstLine="318"/>
              <w:jc w:val="both"/>
            </w:pPr>
            <w:r w:rsidRPr="003C11F0">
              <w:t>В Северо-Уральское управление Ростехнадзора поступило обращение гражданина с просьбой</w:t>
            </w:r>
            <w:r>
              <w:t xml:space="preserve"> </w:t>
            </w:r>
            <w:r w:rsidRPr="003C11F0">
              <w:t>о разъяснении</w:t>
            </w:r>
            <w:r>
              <w:t xml:space="preserve"> следующих вопросов:</w:t>
            </w:r>
          </w:p>
          <w:p w:rsidR="003C11F0" w:rsidRPr="003C11F0" w:rsidRDefault="0047585C" w:rsidP="0047585C">
            <w:pPr>
              <w:ind w:firstLine="318"/>
              <w:jc w:val="both"/>
            </w:pPr>
            <w:r>
              <w:t>На рынке появились талевые канаты (Гост 16853-88) с полимерным покрытием сердечника и всего каната в целом. Прошу пояснить:</w:t>
            </w:r>
            <w:r>
              <w:br/>
              <w:t>1. Нет ли ограничений к их использованию со стороны Ростехнадзора, в свете "Правил безопасности в нефтяной и газовой промышленности";</w:t>
            </w:r>
            <w:r>
              <w:br/>
              <w:t>2. Как более правильно проводить браковку вышеуказанных канатов в виду того, что визуальный контроль затруднен из за слоя полимерного покрытия</w:t>
            </w:r>
          </w:p>
        </w:tc>
        <w:tc>
          <w:tcPr>
            <w:tcW w:w="5386" w:type="dxa"/>
          </w:tcPr>
          <w:p w:rsidR="0047585C" w:rsidRPr="004A7C3F" w:rsidRDefault="0047585C" w:rsidP="000B7ABA">
            <w:pPr>
              <w:autoSpaceDE w:val="0"/>
              <w:autoSpaceDN w:val="0"/>
              <w:adjustRightInd w:val="0"/>
              <w:ind w:firstLine="459"/>
              <w:jc w:val="both"/>
              <w:rPr>
                <w:rFonts w:eastAsia="Times New Roman" w:cs="Times New Roman"/>
                <w:lang w:eastAsia="ru-RU"/>
              </w:rPr>
            </w:pPr>
            <w:r w:rsidRPr="004A7C3F">
              <w:rPr>
                <w:rFonts w:eastAsia="Times New Roman" w:cs="Times New Roman"/>
                <w:lang w:eastAsia="ru-RU"/>
              </w:rPr>
              <w:t>На данный вопрос Управлением дан ответ следующего содержания:</w:t>
            </w:r>
          </w:p>
          <w:p w:rsidR="0047585C" w:rsidRPr="004A7C3F" w:rsidRDefault="0047585C" w:rsidP="0047585C">
            <w:pPr>
              <w:pStyle w:val="Style2"/>
              <w:shd w:val="clear" w:color="auto" w:fill="auto"/>
              <w:ind w:left="40" w:right="20" w:firstLine="459"/>
              <w:jc w:val="both"/>
              <w:rPr>
                <w:sz w:val="22"/>
                <w:szCs w:val="22"/>
              </w:rPr>
            </w:pPr>
            <w:r w:rsidRPr="004A7C3F">
              <w:rPr>
                <w:rStyle w:val="CharStyle16"/>
                <w:rFonts w:eastAsia="Times New Roman" w:cs="Times New Roman"/>
                <w:color w:val="000000"/>
                <w:sz w:val="22"/>
                <w:szCs w:val="22"/>
                <w:lang w:val="ru"/>
              </w:rPr>
              <w:t>В соответствии с пунктом 1 статьи 7 Федерального закона от 21.07.1997 № 116- ФЗ «О промышленной безопасности опасных производственных объектов» (далее - Федеральный закон № 116-ФЗ), обязательные требования к техническим устройствам, применяемым на опасном производственном объекте, и формы оценки их соответствия указанным обязательным требованиям устанавливаются в соответствии с законодательством Российской Федерации о техническом регулировании.</w:t>
            </w:r>
          </w:p>
          <w:p w:rsidR="0047585C" w:rsidRPr="004A7C3F" w:rsidRDefault="0047585C" w:rsidP="0047585C">
            <w:pPr>
              <w:pStyle w:val="Style2"/>
              <w:shd w:val="clear" w:color="auto" w:fill="auto"/>
              <w:ind w:left="40" w:right="20" w:firstLine="459"/>
              <w:jc w:val="both"/>
              <w:rPr>
                <w:sz w:val="22"/>
                <w:szCs w:val="22"/>
              </w:rPr>
            </w:pPr>
            <w:r w:rsidRPr="004A7C3F">
              <w:rPr>
                <w:rStyle w:val="CharStyle16"/>
                <w:rFonts w:eastAsia="Times New Roman" w:cs="Times New Roman"/>
                <w:color w:val="000000"/>
                <w:sz w:val="22"/>
                <w:szCs w:val="22"/>
                <w:lang w:val="ru"/>
              </w:rPr>
              <w:t>На основании пункта 1 статьи 9 Федерального закона № 116-ФЗ, Организация, эксплуатирующая опасный производственный объект, обязана в том числе соблюдать положения настоящего Федерального закона, других федеральных законов, принимаемых в соответствии с ними нормативных правовых актов Президента Российской Федерации, нормативных правовых актов Правительства Российской Федерации, а также федеральных норм и правил в области промышленной безопасности. Пунктом 47 Федеральных норм и правил в области промышленной безопасности «Правила безопасности в нефтяной и газовой промышленности», утвержденных Приказом Федеральной службы по экологическому,</w:t>
            </w:r>
            <w:r w:rsidRPr="004A7C3F">
              <w:rPr>
                <w:rStyle w:val="CharStyle16"/>
                <w:sz w:val="22"/>
                <w:szCs w:val="22"/>
              </w:rPr>
              <w:t xml:space="preserve"> </w:t>
            </w:r>
            <w:r w:rsidRPr="004A7C3F">
              <w:rPr>
                <w:rStyle w:val="CharStyle16"/>
                <w:rFonts w:eastAsia="Times New Roman" w:cs="Times New Roman"/>
                <w:color w:val="000000"/>
                <w:sz w:val="22"/>
                <w:szCs w:val="22"/>
                <w:lang w:val="ru"/>
              </w:rPr>
              <w:t xml:space="preserve">технологическому и атомному надзору от 12.03.2013 № 101 зарегистрированных в Министерстве юстиции Российской Федерации 19.04.2013, регистрационный № 28222, установлено что, применение технических устройств должно </w:t>
            </w:r>
            <w:r w:rsidRPr="004A7C3F">
              <w:rPr>
                <w:rStyle w:val="CharStyle16"/>
                <w:rFonts w:eastAsia="Times New Roman" w:cs="Times New Roman"/>
                <w:color w:val="000000"/>
                <w:sz w:val="22"/>
                <w:szCs w:val="22"/>
                <w:lang w:val="ru"/>
              </w:rPr>
              <w:lastRenderedPageBreak/>
              <w:t>осуществляться в соответствии с инструкциями по безопасной эксплуатации и обслуживанию, составленными заводами-изготовителями или эксплуатирующей организацией, техническими паспортами (формулярами). Инструкции по эксплуатации технических устройств и инструмента иностранного производства должны быть представлены на русском языке.</w:t>
            </w:r>
          </w:p>
          <w:p w:rsidR="003C11F0" w:rsidRPr="003C11F0" w:rsidRDefault="003C11F0" w:rsidP="003C11F0">
            <w:pPr>
              <w:ind w:firstLine="34"/>
            </w:pPr>
          </w:p>
        </w:tc>
      </w:tr>
      <w:tr w:rsidR="003C11F0" w:rsidRPr="003C11F0" w:rsidTr="00F65D5C">
        <w:tc>
          <w:tcPr>
            <w:tcW w:w="1276" w:type="dxa"/>
          </w:tcPr>
          <w:p w:rsidR="003C11F0" w:rsidRPr="003C11F0" w:rsidRDefault="004A7C3F" w:rsidP="003C11F0">
            <w:r>
              <w:lastRenderedPageBreak/>
              <w:t>05.04.2019</w:t>
            </w:r>
          </w:p>
        </w:tc>
        <w:tc>
          <w:tcPr>
            <w:tcW w:w="3686" w:type="dxa"/>
          </w:tcPr>
          <w:p w:rsidR="003C11F0" w:rsidRPr="003C11F0" w:rsidRDefault="0047585C" w:rsidP="004A7C3F">
            <w:pPr>
              <w:ind w:firstLine="318"/>
              <w:jc w:val="both"/>
            </w:pPr>
            <w:r w:rsidRPr="003C11F0">
              <w:t>В Северо-Уральское управление Ростехнадзора поступило обращение гражданина</w:t>
            </w:r>
            <w:r w:rsidRPr="0047585C">
              <w:t xml:space="preserve"> по вопросу разъяснения периодичности плановых проверок ГТС</w:t>
            </w:r>
          </w:p>
        </w:tc>
        <w:tc>
          <w:tcPr>
            <w:tcW w:w="5386" w:type="dxa"/>
            <w:shd w:val="clear" w:color="auto" w:fill="auto"/>
          </w:tcPr>
          <w:p w:rsidR="0047585C" w:rsidRPr="004A7C3F" w:rsidRDefault="0047585C" w:rsidP="000B7ABA">
            <w:pPr>
              <w:autoSpaceDE w:val="0"/>
              <w:autoSpaceDN w:val="0"/>
              <w:adjustRightInd w:val="0"/>
              <w:ind w:firstLine="459"/>
              <w:jc w:val="both"/>
              <w:rPr>
                <w:rFonts w:eastAsia="Times New Roman" w:cs="Times New Roman"/>
                <w:lang w:eastAsia="ru-RU"/>
              </w:rPr>
            </w:pPr>
            <w:r w:rsidRPr="004A7C3F">
              <w:rPr>
                <w:rFonts w:eastAsia="Times New Roman" w:cs="Times New Roman"/>
                <w:lang w:eastAsia="ru-RU"/>
              </w:rPr>
              <w:t>На данный вопрос Управлением дан ответ следующего содержания:</w:t>
            </w:r>
          </w:p>
          <w:p w:rsidR="004A7C3F" w:rsidRPr="004A7C3F" w:rsidRDefault="004A7C3F" w:rsidP="004A7C3F">
            <w:pPr>
              <w:pStyle w:val="Style12"/>
              <w:shd w:val="clear" w:color="auto" w:fill="auto"/>
              <w:spacing w:after="0" w:line="240" w:lineRule="auto"/>
              <w:ind w:left="20" w:right="20" w:firstLine="459"/>
              <w:rPr>
                <w:sz w:val="22"/>
                <w:szCs w:val="22"/>
              </w:rPr>
            </w:pPr>
            <w:r w:rsidRPr="004A7C3F">
              <w:rPr>
                <w:rStyle w:val="CharStyle13"/>
                <w:rFonts w:eastAsia="Times New Roman" w:cs="Times New Roman"/>
                <w:color w:val="000000"/>
                <w:sz w:val="22"/>
                <w:szCs w:val="22"/>
                <w:lang w:val="ru"/>
              </w:rPr>
              <w:t xml:space="preserve">В </w:t>
            </w:r>
            <w:r w:rsidRPr="004A7C3F">
              <w:rPr>
                <w:rStyle w:val="CharStyle13"/>
                <w:sz w:val="22"/>
                <w:szCs w:val="22"/>
              </w:rPr>
              <w:t>соответствии</w:t>
            </w:r>
            <w:r w:rsidRPr="004A7C3F">
              <w:rPr>
                <w:rStyle w:val="CharStyle13"/>
                <w:rFonts w:eastAsia="Times New Roman" w:cs="Times New Roman"/>
                <w:color w:val="000000"/>
                <w:sz w:val="22"/>
                <w:szCs w:val="22"/>
                <w:lang w:val="ru"/>
              </w:rPr>
              <w:t xml:space="preserve"> с частью 2 статьи 3 Федерального закона от 03 июля 2</w:t>
            </w:r>
            <w:r w:rsidRPr="004A7C3F">
              <w:rPr>
                <w:rStyle w:val="CharStyle13"/>
                <w:rFonts w:eastAsia="Times New Roman" w:cs="Times New Roman"/>
                <w:color w:val="000000"/>
                <w:sz w:val="22"/>
                <w:szCs w:val="22"/>
                <w:shd w:val="clear" w:color="auto" w:fill="auto"/>
                <w:lang w:val="ru"/>
              </w:rPr>
              <w:t>016</w:t>
            </w:r>
            <w:r w:rsidRPr="004A7C3F">
              <w:rPr>
                <w:rStyle w:val="CharStyle13"/>
                <w:rFonts w:eastAsia="Times New Roman" w:cs="Times New Roman"/>
                <w:color w:val="000000"/>
                <w:sz w:val="22"/>
                <w:szCs w:val="22"/>
                <w:lang w:val="ru"/>
              </w:rPr>
              <w:t xml:space="preserve"> г. № 255 «О внесении изменений в Федеральный закон «О безопасности гидротехнических сооружений» в случае, если сведения о гидротехническом сооружении не внесены в Российский регистр гидротехнических сооружений и (или) не обновлены в Российском регистре гидротехнических сооружений с присвоением гидротехническому сооружению соответствующего класса, плановые проверки в отношении такого гидротехнического сооружения проводятся с периодичностью не чаще чем один раз в течение одного года.</w:t>
            </w:r>
          </w:p>
          <w:p w:rsidR="003C11F0" w:rsidRPr="003C11F0" w:rsidRDefault="003C11F0" w:rsidP="003C11F0">
            <w:pPr>
              <w:ind w:firstLine="34"/>
            </w:pPr>
          </w:p>
        </w:tc>
      </w:tr>
      <w:tr w:rsidR="003C11F0" w:rsidRPr="003C11F0" w:rsidTr="00F65D5C">
        <w:tc>
          <w:tcPr>
            <w:tcW w:w="1276" w:type="dxa"/>
          </w:tcPr>
          <w:p w:rsidR="003C11F0" w:rsidRPr="003C11F0" w:rsidRDefault="004A7C3F" w:rsidP="003C11F0">
            <w:r>
              <w:t>17.04.2019</w:t>
            </w:r>
          </w:p>
        </w:tc>
        <w:tc>
          <w:tcPr>
            <w:tcW w:w="3686" w:type="dxa"/>
          </w:tcPr>
          <w:p w:rsidR="003C11F0" w:rsidRPr="003C11F0" w:rsidRDefault="004A7C3F" w:rsidP="004A7C3F">
            <w:pPr>
              <w:ind w:firstLine="318"/>
              <w:jc w:val="both"/>
            </w:pPr>
            <w:r w:rsidRPr="004A7C3F">
              <w:rPr>
                <w:rStyle w:val="a4"/>
                <w:color w:val="auto"/>
                <w:u w:val="none"/>
              </w:rPr>
              <w:t>В Северо-Уральское управление Ростехнадзора поступило письмо заявителя</w:t>
            </w:r>
            <w:r>
              <w:rPr>
                <w:rStyle w:val="a4"/>
                <w:color w:val="auto"/>
                <w:u w:val="none"/>
              </w:rPr>
              <w:t xml:space="preserve"> с просьбой </w:t>
            </w:r>
            <w:r w:rsidRPr="004A7C3F">
              <w:t xml:space="preserve">о разъяснении требований </w:t>
            </w:r>
            <w:r>
              <w:t>Северо-Уральского управления Ростехнадзора</w:t>
            </w:r>
            <w:r w:rsidRPr="004A7C3F">
              <w:t xml:space="preserve"> в части подготовки описания местоположения границ охранных зон объектов электроэнергетики</w:t>
            </w:r>
          </w:p>
        </w:tc>
        <w:tc>
          <w:tcPr>
            <w:tcW w:w="5386" w:type="dxa"/>
            <w:shd w:val="clear" w:color="auto" w:fill="auto"/>
          </w:tcPr>
          <w:p w:rsidR="004A7C3F" w:rsidRPr="000B7ABA" w:rsidRDefault="004A7C3F" w:rsidP="000B7ABA">
            <w:pPr>
              <w:autoSpaceDE w:val="0"/>
              <w:autoSpaceDN w:val="0"/>
              <w:adjustRightInd w:val="0"/>
              <w:ind w:firstLine="459"/>
              <w:jc w:val="both"/>
              <w:rPr>
                <w:rFonts w:eastAsia="Times New Roman" w:cs="Times New Roman"/>
                <w:lang w:eastAsia="ru-RU"/>
              </w:rPr>
            </w:pPr>
            <w:r w:rsidRPr="000B7ABA">
              <w:rPr>
                <w:rFonts w:eastAsia="Times New Roman" w:cs="Times New Roman"/>
                <w:lang w:eastAsia="ru-RU"/>
              </w:rPr>
              <w:t>На данный вопрос Управлением дан ответ следующего содержания:</w:t>
            </w:r>
          </w:p>
          <w:p w:rsidR="000B7ABA" w:rsidRPr="000B7ABA" w:rsidRDefault="000B7ABA" w:rsidP="000B7ABA">
            <w:pPr>
              <w:pStyle w:val="Style2"/>
              <w:shd w:val="clear" w:color="auto" w:fill="auto"/>
              <w:spacing w:line="240" w:lineRule="auto"/>
              <w:ind w:left="40" w:right="40" w:firstLine="720"/>
              <w:jc w:val="both"/>
              <w:rPr>
                <w:sz w:val="22"/>
                <w:szCs w:val="22"/>
              </w:rPr>
            </w:pPr>
            <w:r w:rsidRPr="000B7ABA">
              <w:rPr>
                <w:rStyle w:val="CharStyle4"/>
                <w:rFonts w:eastAsia="Times New Roman" w:cs="Times New Roman"/>
                <w:color w:val="000000"/>
                <w:sz w:val="22"/>
                <w:szCs w:val="22"/>
                <w:lang w:val="ru"/>
              </w:rPr>
              <w:t xml:space="preserve">Инспекторский персонал отдела энергетического надзора по ХМАО Управления рассматривает документы прилагаемые к заявлению о согласовании границ охранной зоны в отношении отдельных объектов электросетевого хозяйства, в соответствии с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утвержденных постановлением Правительства Российской Федерации от 24.02.2009 </w:t>
            </w:r>
            <w:r w:rsidRPr="000B7ABA">
              <w:rPr>
                <w:rStyle w:val="CharStyle4"/>
                <w:sz w:val="22"/>
                <w:szCs w:val="22"/>
              </w:rPr>
              <w:t>№</w:t>
            </w:r>
            <w:r w:rsidRPr="000B7ABA">
              <w:rPr>
                <w:rStyle w:val="CharStyle4"/>
                <w:rFonts w:eastAsia="Times New Roman" w:cs="Times New Roman"/>
                <w:color w:val="000000"/>
                <w:sz w:val="22"/>
                <w:szCs w:val="22"/>
                <w:lang w:val="ru"/>
              </w:rPr>
              <w:t xml:space="preserve"> 160 (далее - Правила) и Порядком согласования Федеральной службой по экологическому, технологическому и атомному надзору границ охранных зон в отношении объектов электросетевого хозяйства, утвержденного приказом Ростехнадзора от 17.01.2013 № 9, в том числе, документ на бумажном носителе, который визуально воспроизводит вышеуказанные сведения о границе охранной зоны и на графической части которого красными сплошными линиями нанесены такие границы (карта (план) охранной зоны).</w:t>
            </w:r>
          </w:p>
          <w:p w:rsidR="000B7ABA" w:rsidRPr="000B7ABA" w:rsidRDefault="000B7ABA" w:rsidP="000B7ABA">
            <w:pPr>
              <w:pStyle w:val="Style2"/>
              <w:shd w:val="clear" w:color="auto" w:fill="auto"/>
              <w:spacing w:line="240" w:lineRule="auto"/>
              <w:ind w:left="40" w:right="40" w:firstLine="720"/>
              <w:jc w:val="both"/>
              <w:rPr>
                <w:sz w:val="22"/>
                <w:szCs w:val="22"/>
              </w:rPr>
            </w:pPr>
            <w:r w:rsidRPr="000B7ABA">
              <w:rPr>
                <w:rStyle w:val="CharStyle4"/>
                <w:rFonts w:eastAsia="Times New Roman" w:cs="Times New Roman"/>
                <w:color w:val="000000"/>
                <w:sz w:val="22"/>
                <w:szCs w:val="22"/>
                <w:lang w:val="ru"/>
              </w:rPr>
              <w:t xml:space="preserve">Дополнительно сообщаем, что Приказ Минэкономразвития России от 23.11.2018 </w:t>
            </w:r>
            <w:r w:rsidRPr="000B7ABA">
              <w:rPr>
                <w:rStyle w:val="CharStyle4"/>
                <w:sz w:val="22"/>
                <w:szCs w:val="22"/>
              </w:rPr>
              <w:t>№</w:t>
            </w:r>
            <w:r w:rsidRPr="000B7ABA">
              <w:rPr>
                <w:rStyle w:val="CharStyle4"/>
                <w:rFonts w:eastAsia="Times New Roman" w:cs="Times New Roman"/>
                <w:color w:val="000000"/>
                <w:sz w:val="22"/>
                <w:szCs w:val="22"/>
                <w:lang w:val="ru"/>
              </w:rPr>
              <w:t xml:space="preserve"> 650 «Об установлении формы графического описания местоположения границ населенных пунктов, территориальных зон, особо</w:t>
            </w:r>
            <w:r w:rsidRPr="000B7ABA">
              <w:rPr>
                <w:rStyle w:val="CharStyle4"/>
                <w:sz w:val="22"/>
                <w:szCs w:val="22"/>
              </w:rPr>
              <w:t xml:space="preserve"> </w:t>
            </w:r>
            <w:r w:rsidRPr="000B7ABA">
              <w:rPr>
                <w:rStyle w:val="CharStyle4"/>
                <w:rFonts w:eastAsia="Times New Roman" w:cs="Times New Roman"/>
                <w:color w:val="000000"/>
                <w:sz w:val="22"/>
                <w:szCs w:val="22"/>
                <w:lang w:val="ru"/>
              </w:rPr>
              <w:t xml:space="preserve">охраняемых природных </w:t>
            </w:r>
            <w:r w:rsidRPr="000B7ABA">
              <w:rPr>
                <w:rStyle w:val="CharStyle4"/>
                <w:rFonts w:eastAsia="Times New Roman" w:cs="Times New Roman"/>
                <w:color w:val="000000"/>
                <w:sz w:val="22"/>
                <w:szCs w:val="22"/>
                <w:lang w:val="ru"/>
              </w:rPr>
              <w:lastRenderedPageBreak/>
              <w:t>территорий, зон с особыми условиями использования территории, формы текстового описания местоположения границ населенных пунктов, территориальных зон, требований к точности определения координат характерных точек границ населенных пунктов, территориальных зон, особо охран</w:t>
            </w:r>
            <w:r w:rsidRPr="000B7ABA">
              <w:rPr>
                <w:rStyle w:val="CharStyle4"/>
                <w:sz w:val="22"/>
                <w:szCs w:val="22"/>
              </w:rPr>
              <w:t>яемых</w:t>
            </w:r>
            <w:r w:rsidRPr="000B7ABA">
              <w:rPr>
                <w:rStyle w:val="CharStyle4"/>
                <w:rFonts w:eastAsia="Times New Roman" w:cs="Times New Roman"/>
                <w:color w:val="000000"/>
                <w:sz w:val="22"/>
                <w:szCs w:val="22"/>
                <w:lang w:val="ru"/>
              </w:rPr>
              <w:t xml:space="preserve"> природных территорий, зон с особыми условиями использования территории, формату электронного документа, содержащего сведения о границах населенных пунктов, территориальных зон, особо охраняемых природных территорий, зон с особыми условиями использования территории» не противоречит вышеуказанным Правилам и не исключает из него какие-либо требования.</w:t>
            </w:r>
          </w:p>
          <w:p w:rsidR="003C11F0" w:rsidRPr="003C11F0" w:rsidRDefault="003C11F0" w:rsidP="003C11F0">
            <w:pPr>
              <w:ind w:firstLine="34"/>
            </w:pPr>
          </w:p>
        </w:tc>
      </w:tr>
      <w:tr w:rsidR="003C11F0" w:rsidRPr="003C11F0" w:rsidTr="00F65D5C">
        <w:tc>
          <w:tcPr>
            <w:tcW w:w="1276" w:type="dxa"/>
          </w:tcPr>
          <w:p w:rsidR="003C11F0" w:rsidRPr="003C11F0" w:rsidRDefault="000B7ABA" w:rsidP="003C11F0">
            <w:pPr>
              <w:tabs>
                <w:tab w:val="left" w:pos="780"/>
              </w:tabs>
            </w:pPr>
            <w:r>
              <w:lastRenderedPageBreak/>
              <w:t>07.05.2019</w:t>
            </w:r>
          </w:p>
        </w:tc>
        <w:tc>
          <w:tcPr>
            <w:tcW w:w="3686" w:type="dxa"/>
          </w:tcPr>
          <w:p w:rsidR="003C11F0" w:rsidRPr="003C11F0" w:rsidRDefault="000B7ABA" w:rsidP="000B7ABA">
            <w:pPr>
              <w:ind w:firstLine="318"/>
              <w:jc w:val="both"/>
            </w:pPr>
            <w:r w:rsidRPr="004A7C3F">
              <w:rPr>
                <w:rStyle w:val="a4"/>
                <w:color w:val="auto"/>
                <w:u w:val="none"/>
              </w:rPr>
              <w:t>В Северо-Уральское управление Ростехнадзора поступило письмо заявителя</w:t>
            </w:r>
            <w:r>
              <w:rPr>
                <w:rStyle w:val="a4"/>
                <w:color w:val="auto"/>
                <w:u w:val="none"/>
              </w:rPr>
              <w:t xml:space="preserve"> с просьбой </w:t>
            </w:r>
            <w:r w:rsidRPr="000B7ABA">
              <w:t>о направлении перечня документов, необходимых для ликвидации скважин</w:t>
            </w:r>
          </w:p>
        </w:tc>
        <w:tc>
          <w:tcPr>
            <w:tcW w:w="5386" w:type="dxa"/>
          </w:tcPr>
          <w:p w:rsidR="00540967" w:rsidRPr="000B7ABA" w:rsidRDefault="00540967" w:rsidP="00540967">
            <w:pPr>
              <w:autoSpaceDE w:val="0"/>
              <w:autoSpaceDN w:val="0"/>
              <w:adjustRightInd w:val="0"/>
              <w:ind w:firstLine="459"/>
              <w:jc w:val="both"/>
              <w:rPr>
                <w:rFonts w:eastAsia="Times New Roman" w:cs="Times New Roman"/>
                <w:lang w:eastAsia="ru-RU"/>
              </w:rPr>
            </w:pPr>
            <w:r w:rsidRPr="000B7ABA">
              <w:rPr>
                <w:rFonts w:eastAsia="Times New Roman" w:cs="Times New Roman"/>
                <w:lang w:eastAsia="ru-RU"/>
              </w:rPr>
              <w:t>На данный вопрос Управлением дан ответ следующего содержания:</w:t>
            </w:r>
          </w:p>
          <w:p w:rsidR="00540967" w:rsidRPr="00540967" w:rsidRDefault="00540967" w:rsidP="00540967">
            <w:pPr>
              <w:pStyle w:val="Style7"/>
              <w:shd w:val="clear" w:color="auto" w:fill="auto"/>
              <w:spacing w:after="0" w:line="240" w:lineRule="auto"/>
              <w:ind w:left="20" w:right="20" w:firstLine="439"/>
              <w:rPr>
                <w:sz w:val="22"/>
                <w:szCs w:val="22"/>
              </w:rPr>
            </w:pPr>
            <w:r w:rsidRPr="00540967">
              <w:rPr>
                <w:rStyle w:val="CharStyle8"/>
                <w:rFonts w:eastAsia="Times New Roman" w:cs="Times New Roman"/>
                <w:color w:val="000000"/>
                <w:sz w:val="22"/>
                <w:szCs w:val="22"/>
                <w:lang w:val="ru"/>
              </w:rPr>
              <w:t xml:space="preserve">В соответствии с ч. 1 ст. 2 Федерального закона от 21.07.1997 </w:t>
            </w:r>
            <w:r w:rsidRPr="00540967">
              <w:rPr>
                <w:rStyle w:val="CharStyle8"/>
                <w:rFonts w:eastAsia="Times New Roman" w:cs="Times New Roman"/>
                <w:color w:val="000000"/>
                <w:sz w:val="22"/>
                <w:szCs w:val="22"/>
                <w:shd w:val="clear" w:color="auto" w:fill="auto"/>
                <w:lang w:val="ru"/>
              </w:rPr>
              <w:t>№ 116</w:t>
            </w:r>
            <w:r w:rsidRPr="00540967">
              <w:rPr>
                <w:rStyle w:val="CharStyle8"/>
                <w:rFonts w:eastAsia="Times New Roman" w:cs="Times New Roman"/>
                <w:color w:val="000000"/>
                <w:sz w:val="22"/>
                <w:szCs w:val="22"/>
                <w:lang w:val="ru"/>
              </w:rPr>
              <w:t>-ФЗ «О промышленной безопасности опасных производственных объектов» (далее - Федеральный закон), опасными производственными объектами в соответствии с настоящим Федеральным законом являются предприятия или их цехи, участки, площадки, а также иные производственные объекты, указанные в Приложении 1 Федерального закона.</w:t>
            </w:r>
          </w:p>
          <w:p w:rsidR="00540967" w:rsidRPr="00540967" w:rsidRDefault="00540967" w:rsidP="00540967">
            <w:pPr>
              <w:pStyle w:val="Style7"/>
              <w:shd w:val="clear" w:color="auto" w:fill="auto"/>
              <w:spacing w:after="0" w:line="240" w:lineRule="auto"/>
              <w:ind w:left="20" w:right="20" w:firstLine="439"/>
              <w:rPr>
                <w:sz w:val="22"/>
                <w:szCs w:val="22"/>
              </w:rPr>
            </w:pPr>
            <w:r w:rsidRPr="00540967">
              <w:rPr>
                <w:rStyle w:val="CharStyle8"/>
                <w:rFonts w:eastAsia="Times New Roman" w:cs="Times New Roman"/>
                <w:color w:val="000000"/>
                <w:sz w:val="22"/>
                <w:szCs w:val="22"/>
                <w:lang w:val="ru"/>
              </w:rPr>
              <w:t>В соответствии с ч. 2 ст. 2 Федерального закона, опасные производственные объекты подлежат регистрации в государственном реестре в порядке, устанавливаемом Правительством Российской Федерации.</w:t>
            </w:r>
          </w:p>
          <w:p w:rsidR="00540967" w:rsidRPr="00540967" w:rsidRDefault="00540967" w:rsidP="00540967">
            <w:pPr>
              <w:pStyle w:val="Style7"/>
              <w:shd w:val="clear" w:color="auto" w:fill="auto"/>
              <w:spacing w:after="0" w:line="240" w:lineRule="auto"/>
              <w:ind w:left="20" w:right="20" w:firstLine="439"/>
              <w:rPr>
                <w:sz w:val="22"/>
                <w:szCs w:val="22"/>
              </w:rPr>
            </w:pPr>
            <w:r w:rsidRPr="00540967">
              <w:rPr>
                <w:rStyle w:val="CharStyle8"/>
                <w:rFonts w:eastAsia="Times New Roman" w:cs="Times New Roman"/>
                <w:color w:val="000000"/>
                <w:sz w:val="22"/>
                <w:szCs w:val="22"/>
                <w:lang w:val="ru"/>
              </w:rPr>
              <w:t>В соответствии с ч. 5 ст. 2 Федерального закона, руководитель организации, эксплуатирующей опасные производственные объекты, несет ответственность за полноту и достоверность сведений, представленных для регистрации в государственном реестре опасных производственных объектов, в соответствии с законодательством Российской Федерации.</w:t>
            </w:r>
          </w:p>
          <w:p w:rsidR="00540967" w:rsidRPr="00540967" w:rsidRDefault="00540967" w:rsidP="00540967">
            <w:pPr>
              <w:pStyle w:val="Style7"/>
              <w:shd w:val="clear" w:color="auto" w:fill="auto"/>
              <w:spacing w:after="0" w:line="240" w:lineRule="auto"/>
              <w:ind w:left="20" w:right="20" w:firstLine="439"/>
              <w:rPr>
                <w:sz w:val="22"/>
                <w:szCs w:val="22"/>
              </w:rPr>
            </w:pPr>
            <w:r w:rsidRPr="00540967">
              <w:rPr>
                <w:rStyle w:val="CharStyle8"/>
                <w:rFonts w:eastAsia="Times New Roman" w:cs="Times New Roman"/>
                <w:color w:val="000000"/>
                <w:sz w:val="22"/>
                <w:szCs w:val="22"/>
                <w:lang w:val="ru"/>
              </w:rPr>
              <w:t xml:space="preserve">Также сообщаем, что в соответвии с требованиями п. 1265 Федеральных норм и правил в области промышленной безопасности «Правила безопасности в нефтяной и газовой промышленности» (утв. Приказом Ростехнадзора от 12.03.2013 </w:t>
            </w:r>
            <w:r w:rsidRPr="00540967">
              <w:rPr>
                <w:rStyle w:val="CharStyle8"/>
                <w:rFonts w:eastAsia="Times New Roman" w:cs="Times New Roman"/>
                <w:color w:val="000000"/>
                <w:sz w:val="22"/>
                <w:szCs w:val="22"/>
                <w:shd w:val="clear" w:color="auto" w:fill="auto"/>
                <w:lang w:val="ru"/>
              </w:rPr>
              <w:t>№</w:t>
            </w:r>
            <w:r w:rsidRPr="00540967">
              <w:rPr>
                <w:rStyle w:val="CharStyle8"/>
                <w:rFonts w:eastAsia="Times New Roman" w:cs="Times New Roman"/>
                <w:color w:val="000000"/>
                <w:sz w:val="22"/>
                <w:szCs w:val="22"/>
                <w:lang w:val="ru"/>
              </w:rPr>
              <w:t xml:space="preserve"> 101, зарегистрировано в Минюсте РФ 19.04.2013</w:t>
            </w:r>
            <w:r w:rsidRPr="00540967">
              <w:rPr>
                <w:rStyle w:val="CharStyle8"/>
                <w:rFonts w:eastAsia="Times New Roman" w:cs="Times New Roman"/>
                <w:color w:val="000000"/>
                <w:sz w:val="22"/>
                <w:szCs w:val="22"/>
                <w:shd w:val="clear" w:color="auto" w:fill="auto"/>
                <w:lang w:val="ru"/>
              </w:rPr>
              <w:t xml:space="preserve"> №</w:t>
            </w:r>
            <w:r w:rsidRPr="00540967">
              <w:rPr>
                <w:rStyle w:val="CharStyle8"/>
                <w:rFonts w:eastAsia="Times New Roman" w:cs="Times New Roman"/>
                <w:color w:val="000000"/>
                <w:sz w:val="22"/>
                <w:szCs w:val="22"/>
                <w:lang w:val="ru"/>
              </w:rPr>
              <w:t xml:space="preserve"> 28222) (далее - Правила),</w:t>
            </w:r>
          </w:p>
          <w:p w:rsidR="00540967" w:rsidRPr="00540967" w:rsidRDefault="00540967" w:rsidP="00540967">
            <w:pPr>
              <w:pStyle w:val="Style7"/>
              <w:shd w:val="clear" w:color="auto" w:fill="auto"/>
              <w:spacing w:after="0" w:line="240" w:lineRule="auto"/>
              <w:ind w:left="20" w:right="40" w:firstLine="439"/>
              <w:jc w:val="left"/>
              <w:rPr>
                <w:sz w:val="22"/>
                <w:szCs w:val="22"/>
              </w:rPr>
            </w:pPr>
            <w:r w:rsidRPr="00540967">
              <w:rPr>
                <w:rStyle w:val="CharStyle8"/>
                <w:rFonts w:eastAsia="Times New Roman" w:cs="Times New Roman"/>
                <w:color w:val="000000"/>
                <w:sz w:val="22"/>
                <w:szCs w:val="22"/>
                <w:lang w:val="ru"/>
              </w:rPr>
              <w:t>консервация, ликвидация скважин осуществляются в соответствии с документацией, которая разрабатывается:</w:t>
            </w:r>
          </w:p>
          <w:p w:rsidR="00540967" w:rsidRPr="00540967" w:rsidRDefault="00540967" w:rsidP="00540967">
            <w:pPr>
              <w:pStyle w:val="Style7"/>
              <w:numPr>
                <w:ilvl w:val="0"/>
                <w:numId w:val="1"/>
              </w:numPr>
              <w:shd w:val="clear" w:color="auto" w:fill="auto"/>
              <w:tabs>
                <w:tab w:val="left" w:pos="913"/>
              </w:tabs>
              <w:spacing w:after="0" w:line="240" w:lineRule="auto"/>
              <w:ind w:left="20" w:right="40" w:firstLine="439"/>
              <w:rPr>
                <w:sz w:val="22"/>
                <w:szCs w:val="22"/>
              </w:rPr>
            </w:pPr>
            <w:r w:rsidRPr="00540967">
              <w:rPr>
                <w:rStyle w:val="CharStyle8"/>
                <w:rFonts w:eastAsia="Times New Roman" w:cs="Times New Roman"/>
                <w:color w:val="000000"/>
                <w:sz w:val="22"/>
                <w:szCs w:val="22"/>
                <w:shd w:val="clear" w:color="auto" w:fill="auto"/>
                <w:lang w:val="ru"/>
              </w:rPr>
              <w:t>в</w:t>
            </w:r>
            <w:r w:rsidRPr="00540967">
              <w:rPr>
                <w:rStyle w:val="CharStyle8"/>
                <w:rFonts w:eastAsia="Times New Roman" w:cs="Times New Roman"/>
                <w:color w:val="000000"/>
                <w:sz w:val="22"/>
                <w:szCs w:val="22"/>
                <w:lang w:val="ru"/>
              </w:rPr>
              <w:t xml:space="preserve"> составе проектов поисков, разведки и разработки месторождений, подземных хранилищ нефти и газа, мощностей по использованию теплоэнергетических ресурсов термальных вод; рабочих проектов производства б</w:t>
            </w:r>
            <w:r w:rsidRPr="00540967">
              <w:rPr>
                <w:rStyle w:val="CharStyle8"/>
                <w:sz w:val="22"/>
                <w:szCs w:val="22"/>
              </w:rPr>
              <w:t>ур</w:t>
            </w:r>
            <w:r w:rsidRPr="00540967">
              <w:rPr>
                <w:rStyle w:val="CharStyle8"/>
                <w:rFonts w:eastAsia="Times New Roman" w:cs="Times New Roman"/>
                <w:color w:val="000000"/>
                <w:sz w:val="22"/>
                <w:szCs w:val="22"/>
                <w:lang w:val="ru"/>
              </w:rPr>
              <w:t xml:space="preserve">овых работ и </w:t>
            </w:r>
            <w:r w:rsidRPr="00540967">
              <w:rPr>
                <w:rStyle w:val="CharStyle8"/>
                <w:rFonts w:eastAsia="Times New Roman" w:cs="Times New Roman"/>
                <w:color w:val="000000"/>
                <w:sz w:val="22"/>
                <w:szCs w:val="22"/>
                <w:lang w:val="ru"/>
              </w:rPr>
              <w:lastRenderedPageBreak/>
              <w:t>реконструкции скважин;</w:t>
            </w:r>
          </w:p>
          <w:p w:rsidR="00540967" w:rsidRPr="00540967" w:rsidRDefault="00540967" w:rsidP="00540967">
            <w:pPr>
              <w:pStyle w:val="Style7"/>
              <w:numPr>
                <w:ilvl w:val="0"/>
                <w:numId w:val="1"/>
              </w:numPr>
              <w:shd w:val="clear" w:color="auto" w:fill="auto"/>
              <w:tabs>
                <w:tab w:val="left" w:pos="913"/>
              </w:tabs>
              <w:spacing w:after="0" w:line="240" w:lineRule="auto"/>
              <w:ind w:left="20" w:right="40" w:firstLine="439"/>
              <w:rPr>
                <w:sz w:val="22"/>
                <w:szCs w:val="22"/>
              </w:rPr>
            </w:pPr>
            <w:r w:rsidRPr="00540967">
              <w:rPr>
                <w:rStyle w:val="CharStyle8"/>
                <w:rFonts w:eastAsia="Times New Roman" w:cs="Times New Roman"/>
                <w:color w:val="000000"/>
                <w:sz w:val="22"/>
                <w:szCs w:val="22"/>
                <w:lang w:val="ru"/>
              </w:rPr>
              <w:t>в индивидуальной, групповой (группа скважин на одном месторождении) и зональной (группа скважин на нескольких площадях и месторождениях с идентичными горно-геологическими и экологическими характеристиками) документации на ликвидацию и консервацию скважин;</w:t>
            </w:r>
          </w:p>
          <w:p w:rsidR="00540967" w:rsidRPr="00540967" w:rsidRDefault="00540967" w:rsidP="00540967">
            <w:pPr>
              <w:pStyle w:val="Style7"/>
              <w:numPr>
                <w:ilvl w:val="0"/>
                <w:numId w:val="1"/>
              </w:numPr>
              <w:shd w:val="clear" w:color="auto" w:fill="auto"/>
              <w:tabs>
                <w:tab w:val="left" w:pos="906"/>
                <w:tab w:val="left" w:leader="hyphen" w:pos="2281"/>
                <w:tab w:val="left" w:leader="hyphen" w:pos="3001"/>
                <w:tab w:val="left" w:leader="hyphen" w:pos="4491"/>
                <w:tab w:val="left" w:leader="hyphen" w:pos="5960"/>
                <w:tab w:val="left" w:leader="hyphen" w:pos="8127"/>
              </w:tabs>
              <w:spacing w:after="0" w:line="240" w:lineRule="auto"/>
              <w:ind w:left="20" w:right="40" w:firstLine="439"/>
              <w:rPr>
                <w:sz w:val="22"/>
                <w:szCs w:val="22"/>
              </w:rPr>
            </w:pPr>
            <w:r w:rsidRPr="00540967">
              <w:rPr>
                <w:rStyle w:val="CharStyle8"/>
                <w:rFonts w:eastAsia="Times New Roman" w:cs="Times New Roman"/>
                <w:color w:val="000000"/>
                <w:sz w:val="22"/>
                <w:szCs w:val="22"/>
                <w:lang w:val="ru"/>
              </w:rPr>
              <w:t>в индивидуальной документации для месторождений со сложным геологическим строением или с высоким содержанием агрессивных и токсичных компонентов.</w:t>
            </w:r>
          </w:p>
          <w:p w:rsidR="00540967" w:rsidRPr="00540967" w:rsidRDefault="00540967" w:rsidP="00540967">
            <w:pPr>
              <w:pStyle w:val="Style7"/>
              <w:shd w:val="clear" w:color="auto" w:fill="auto"/>
              <w:spacing w:after="0" w:line="240" w:lineRule="auto"/>
              <w:ind w:left="20" w:right="40" w:firstLine="439"/>
              <w:rPr>
                <w:sz w:val="22"/>
                <w:szCs w:val="22"/>
              </w:rPr>
            </w:pPr>
            <w:r w:rsidRPr="00540967">
              <w:rPr>
                <w:rStyle w:val="CharStyle8"/>
                <w:rFonts w:eastAsia="Times New Roman" w:cs="Times New Roman"/>
                <w:color w:val="000000"/>
                <w:sz w:val="22"/>
                <w:szCs w:val="22"/>
                <w:lang w:val="ru"/>
              </w:rPr>
              <w:t>Порядок ликвидации скважин и требования к оформлению документов на ликвидацию скважин изложены в главе</w:t>
            </w:r>
            <w:r w:rsidRPr="00540967">
              <w:rPr>
                <w:rStyle w:val="CharStyle8"/>
                <w:rFonts w:eastAsia="Times New Roman" w:cs="Times New Roman"/>
                <w:color w:val="000000"/>
                <w:sz w:val="22"/>
                <w:szCs w:val="22"/>
                <w:shd w:val="clear" w:color="auto" w:fill="auto"/>
                <w:lang w:val="ru"/>
              </w:rPr>
              <w:t xml:space="preserve"> </w:t>
            </w:r>
            <w:r w:rsidRPr="00540967">
              <w:rPr>
                <w:rStyle w:val="CharStyle8"/>
                <w:sz w:val="22"/>
                <w:szCs w:val="22"/>
                <w:shd w:val="clear" w:color="auto" w:fill="auto"/>
                <w:lang w:val="en-US"/>
              </w:rPr>
              <w:t>LVII</w:t>
            </w:r>
            <w:r w:rsidRPr="00540967">
              <w:rPr>
                <w:rStyle w:val="CharStyle8"/>
                <w:rFonts w:eastAsia="Times New Roman" w:cs="Times New Roman"/>
                <w:color w:val="000000"/>
                <w:sz w:val="22"/>
                <w:szCs w:val="22"/>
                <w:lang w:val="ru"/>
              </w:rPr>
              <w:t xml:space="preserve"> Правил.</w:t>
            </w:r>
          </w:p>
          <w:p w:rsidR="003C11F0" w:rsidRPr="003C11F0" w:rsidRDefault="003C11F0" w:rsidP="003C11F0">
            <w:pPr>
              <w:ind w:firstLine="34"/>
            </w:pPr>
          </w:p>
        </w:tc>
      </w:tr>
      <w:tr w:rsidR="003C11F0" w:rsidRPr="003C11F0" w:rsidTr="00F65D5C">
        <w:tc>
          <w:tcPr>
            <w:tcW w:w="1276" w:type="dxa"/>
          </w:tcPr>
          <w:p w:rsidR="003C11F0" w:rsidRPr="003C11F0" w:rsidRDefault="00540967" w:rsidP="003C11F0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08.05</w:t>
            </w:r>
            <w:r>
              <w:t>.</w:t>
            </w:r>
            <w:r>
              <w:rPr>
                <w:lang w:val="en-US"/>
              </w:rPr>
              <w:t>2019</w:t>
            </w:r>
          </w:p>
        </w:tc>
        <w:tc>
          <w:tcPr>
            <w:tcW w:w="3686" w:type="dxa"/>
          </w:tcPr>
          <w:p w:rsidR="003C11F0" w:rsidRPr="003C11F0" w:rsidRDefault="00540967" w:rsidP="002A2C30">
            <w:pPr>
              <w:ind w:firstLine="318"/>
              <w:jc w:val="both"/>
            </w:pPr>
            <w:r w:rsidRPr="004A7C3F">
              <w:rPr>
                <w:rStyle w:val="a4"/>
                <w:color w:val="auto"/>
                <w:u w:val="none"/>
              </w:rPr>
              <w:t>В Северо-Уральское управление Ростехнадзора поступило письмо заявителя</w:t>
            </w:r>
            <w:r>
              <w:rPr>
                <w:rStyle w:val="a4"/>
                <w:color w:val="auto"/>
                <w:u w:val="none"/>
              </w:rPr>
              <w:t xml:space="preserve"> с просьбой </w:t>
            </w:r>
            <w:r w:rsidRPr="00540967">
              <w:t>о разъяснении действующих документов при строительстве установки гидроочистки дизельного топлива</w:t>
            </w:r>
          </w:p>
        </w:tc>
        <w:tc>
          <w:tcPr>
            <w:tcW w:w="5386" w:type="dxa"/>
          </w:tcPr>
          <w:p w:rsidR="002A2C30" w:rsidRPr="000B7ABA" w:rsidRDefault="002A2C30" w:rsidP="002A2C30">
            <w:pPr>
              <w:autoSpaceDE w:val="0"/>
              <w:autoSpaceDN w:val="0"/>
              <w:adjustRightInd w:val="0"/>
              <w:ind w:firstLine="459"/>
              <w:jc w:val="both"/>
              <w:rPr>
                <w:rFonts w:eastAsia="Times New Roman" w:cs="Times New Roman"/>
                <w:lang w:eastAsia="ru-RU"/>
              </w:rPr>
            </w:pPr>
            <w:r w:rsidRPr="000B7ABA">
              <w:rPr>
                <w:rFonts w:eastAsia="Times New Roman" w:cs="Times New Roman"/>
                <w:lang w:eastAsia="ru-RU"/>
              </w:rPr>
              <w:t>На данный вопрос Управлением дан ответ следующего содержания:</w:t>
            </w:r>
          </w:p>
          <w:p w:rsidR="002A2C30" w:rsidRPr="002A2C30" w:rsidRDefault="002A2C30" w:rsidP="002A2C30">
            <w:pPr>
              <w:pStyle w:val="Style6"/>
              <w:shd w:val="clear" w:color="auto" w:fill="auto"/>
              <w:spacing w:after="0" w:line="240" w:lineRule="auto"/>
              <w:ind w:left="20" w:right="20" w:firstLine="459"/>
              <w:jc w:val="both"/>
              <w:rPr>
                <w:sz w:val="22"/>
                <w:szCs w:val="22"/>
              </w:rPr>
            </w:pPr>
            <w:r w:rsidRPr="002A2C30">
              <w:rPr>
                <w:rStyle w:val="CharStyle7"/>
                <w:rFonts w:eastAsia="Times New Roman" w:cs="Times New Roman"/>
                <w:color w:val="000000"/>
                <w:sz w:val="22"/>
                <w:szCs w:val="22"/>
                <w:lang w:val="ru"/>
              </w:rPr>
              <w:t xml:space="preserve">Приказом Ростехнадзора от 21.11.2013 </w:t>
            </w:r>
            <w:r w:rsidRPr="002A2C30">
              <w:rPr>
                <w:rStyle w:val="CharStyle7"/>
                <w:rFonts w:eastAsia="Times New Roman" w:cs="Times New Roman"/>
                <w:color w:val="000000"/>
                <w:sz w:val="22"/>
                <w:szCs w:val="22"/>
                <w:shd w:val="clear" w:color="auto" w:fill="auto"/>
                <w:lang w:val="ru"/>
              </w:rPr>
              <w:t>№</w:t>
            </w:r>
            <w:r w:rsidRPr="002A2C30">
              <w:rPr>
                <w:rStyle w:val="CharStyle7"/>
                <w:rFonts w:eastAsia="Times New Roman" w:cs="Times New Roman"/>
                <w:color w:val="000000"/>
                <w:sz w:val="22"/>
                <w:szCs w:val="22"/>
                <w:lang w:val="ru"/>
              </w:rPr>
              <w:t xml:space="preserve"> 559 утверждены Федеральные </w:t>
            </w:r>
            <w:r w:rsidRPr="002A2C30">
              <w:rPr>
                <w:rStyle w:val="CharStyle16"/>
                <w:sz w:val="22"/>
                <w:szCs w:val="22"/>
              </w:rPr>
              <w:t>нормы и правила в области промышленной безопасности «Правила</w:t>
            </w:r>
            <w:r w:rsidRPr="002A2C30">
              <w:rPr>
                <w:rStyle w:val="CharStyle17"/>
                <w:rFonts w:asciiTheme="minorHAnsi" w:eastAsiaTheme="minorHAnsi" w:hAnsiTheme="minorHAnsi"/>
                <w:sz w:val="22"/>
                <w:szCs w:val="22"/>
              </w:rPr>
              <w:t xml:space="preserve"> безопасности; </w:t>
            </w:r>
            <w:r w:rsidRPr="002A2C30">
              <w:rPr>
                <w:rStyle w:val="CharStyle7"/>
                <w:rFonts w:eastAsia="Times New Roman" w:cs="Times New Roman"/>
                <w:color w:val="000000"/>
                <w:sz w:val="22"/>
                <w:szCs w:val="22"/>
                <w:lang w:val="ru"/>
              </w:rPr>
              <w:t xml:space="preserve">химически опасных производственных объектов» (далее </w:t>
            </w:r>
            <w:r w:rsidRPr="002A2C30">
              <w:rPr>
                <w:rStyle w:val="CharStyle7"/>
                <w:rFonts w:eastAsia="Times New Roman" w:cs="Times New Roman"/>
                <w:color w:val="000000"/>
                <w:sz w:val="22"/>
                <w:szCs w:val="22"/>
                <w:shd w:val="clear" w:color="auto" w:fill="auto"/>
                <w:lang w:val="ru"/>
              </w:rPr>
              <w:t xml:space="preserve">- </w:t>
            </w:r>
            <w:r w:rsidRPr="002A2C30">
              <w:rPr>
                <w:rStyle w:val="CharStyle7"/>
                <w:rFonts w:eastAsia="Times New Roman" w:cs="Times New Roman"/>
                <w:color w:val="000000"/>
                <w:sz w:val="22"/>
                <w:szCs w:val="22"/>
                <w:lang w:val="ru"/>
              </w:rPr>
              <w:t xml:space="preserve">Правила), </w:t>
            </w:r>
            <w:r w:rsidRPr="002A2C30">
              <w:rPr>
                <w:rStyle w:val="CharStyle18"/>
                <w:rFonts w:asciiTheme="minorHAnsi" w:eastAsiaTheme="minorHAnsi" w:hAnsiTheme="minorHAnsi"/>
                <w:sz w:val="22"/>
                <w:szCs w:val="22"/>
              </w:rPr>
              <w:t>устанавливающие</w:t>
            </w:r>
            <w:r w:rsidRPr="002A2C30">
              <w:rPr>
                <w:rStyle w:val="CharStyle19"/>
                <w:rFonts w:asciiTheme="minorHAnsi" w:eastAsiaTheme="minorHAnsi" w:hAnsiTheme="minorHAnsi"/>
                <w:sz w:val="22"/>
                <w:szCs w:val="22"/>
              </w:rPr>
              <w:t xml:space="preserve"> требовани</w:t>
            </w:r>
            <w:r w:rsidRPr="002A2C30">
              <w:rPr>
                <w:rStyle w:val="CharStyle19"/>
                <w:rFonts w:asciiTheme="minorHAnsi" w:eastAsiaTheme="minorHAnsi" w:hAnsiTheme="minorHAnsi"/>
                <w:sz w:val="22"/>
                <w:szCs w:val="22"/>
                <w:lang w:val="ru-RU"/>
              </w:rPr>
              <w:t>я</w:t>
            </w:r>
            <w:r w:rsidRPr="002A2C30">
              <w:rPr>
                <w:rStyle w:val="CharStyle19"/>
                <w:rFonts w:asciiTheme="minorHAnsi" w:eastAsiaTheme="minorHAnsi" w:hAnsiTheme="minorHAnsi"/>
                <w:sz w:val="22"/>
                <w:szCs w:val="22"/>
              </w:rPr>
              <w:t>,</w:t>
            </w:r>
            <w:r w:rsidRPr="002A2C30">
              <w:rPr>
                <w:rStyle w:val="CharStyle18"/>
                <w:rFonts w:asciiTheme="minorHAnsi" w:eastAsiaTheme="minorHAnsi" w:hAnsiTheme="minorHAnsi"/>
                <w:sz w:val="22"/>
                <w:szCs w:val="22"/>
              </w:rPr>
              <w:t xml:space="preserve"> направленные на обеспечение про</w:t>
            </w:r>
            <w:r w:rsidRPr="002A2C30">
              <w:rPr>
                <w:rStyle w:val="CharStyle19"/>
                <w:rFonts w:asciiTheme="minorHAnsi" w:eastAsiaTheme="minorHAnsi" w:hAnsiTheme="minorHAnsi"/>
                <w:sz w:val="22"/>
                <w:szCs w:val="22"/>
                <w:lang w:val="ru-RU"/>
              </w:rPr>
              <w:t>мышленной безопасности</w:t>
            </w:r>
            <w:r w:rsidRPr="002A2C30">
              <w:rPr>
                <w:rStyle w:val="CharStyle7"/>
                <w:rFonts w:eastAsia="Times New Roman" w:cs="Times New Roman"/>
                <w:color w:val="000000"/>
                <w:sz w:val="22"/>
                <w:szCs w:val="22"/>
                <w:lang w:val="ru"/>
              </w:rPr>
              <w:t xml:space="preserve">, предупреждение аварий, случаев производственного </w:t>
            </w:r>
            <w:r w:rsidRPr="002A2C30">
              <w:rPr>
                <w:rStyle w:val="CharStyle7"/>
                <w:sz w:val="22"/>
                <w:szCs w:val="22"/>
              </w:rPr>
              <w:t>травматизма на</w:t>
            </w:r>
            <w:r w:rsidRPr="002A2C30">
              <w:rPr>
                <w:rStyle w:val="CharStyle7"/>
                <w:rFonts w:eastAsia="Times New Roman" w:cs="Times New Roman"/>
                <w:color w:val="000000"/>
                <w:sz w:val="22"/>
                <w:szCs w:val="22"/>
                <w:shd w:val="clear" w:color="auto" w:fill="auto"/>
                <w:lang w:val="ru"/>
              </w:rPr>
              <w:t xml:space="preserve"> </w:t>
            </w:r>
            <w:r w:rsidRPr="002A2C30">
              <w:rPr>
                <w:rStyle w:val="CharStyle18"/>
                <w:rFonts w:asciiTheme="minorHAnsi" w:eastAsiaTheme="minorHAnsi" w:hAnsiTheme="minorHAnsi"/>
                <w:sz w:val="22"/>
                <w:szCs w:val="22"/>
              </w:rPr>
              <w:t xml:space="preserve">химически опасных производственных объектах (далее </w:t>
            </w:r>
            <w:r w:rsidRPr="002A2C30">
              <w:rPr>
                <w:rStyle w:val="CharStyle18"/>
                <w:rFonts w:asciiTheme="minorHAnsi" w:eastAsiaTheme="minorHAnsi" w:hAnsiTheme="minorHAnsi"/>
                <w:sz w:val="22"/>
                <w:szCs w:val="22"/>
                <w:shd w:val="clear" w:color="auto" w:fill="auto"/>
              </w:rPr>
              <w:t>-</w:t>
            </w:r>
            <w:r w:rsidRPr="002A2C30">
              <w:rPr>
                <w:rStyle w:val="CharStyle18"/>
                <w:rFonts w:asciiTheme="minorHAnsi" w:eastAsiaTheme="minorHAnsi" w:hAnsiTheme="minorHAnsi"/>
                <w:sz w:val="22"/>
                <w:szCs w:val="22"/>
              </w:rPr>
              <w:t xml:space="preserve"> ХОПО)</w:t>
            </w:r>
            <w:r w:rsidRPr="002A2C30">
              <w:rPr>
                <w:rStyle w:val="CharStyle18"/>
                <w:rFonts w:asciiTheme="minorHAnsi" w:eastAsiaTheme="minorHAnsi" w:hAnsiTheme="minorHAnsi"/>
                <w:sz w:val="22"/>
                <w:szCs w:val="22"/>
                <w:shd w:val="clear" w:color="auto" w:fill="auto"/>
              </w:rPr>
              <w:t>,</w:t>
            </w:r>
            <w:r w:rsidRPr="002A2C30">
              <w:rPr>
                <w:rStyle w:val="CharStyle18"/>
                <w:rFonts w:asciiTheme="minorHAnsi" w:eastAsiaTheme="minorHAnsi" w:hAnsiTheme="minorHAnsi"/>
                <w:sz w:val="22"/>
                <w:szCs w:val="22"/>
              </w:rPr>
              <w:t xml:space="preserve"> на</w:t>
            </w:r>
            <w:r w:rsidRPr="002A2C30">
              <w:rPr>
                <w:rStyle w:val="CharStyle19"/>
                <w:rFonts w:asciiTheme="minorHAnsi" w:eastAsiaTheme="minorHAnsi" w:hAnsiTheme="minorHAnsi"/>
                <w:sz w:val="22"/>
                <w:szCs w:val="22"/>
              </w:rPr>
              <w:t xml:space="preserve"> которых </w:t>
            </w:r>
            <w:r w:rsidRPr="002A2C30">
              <w:rPr>
                <w:rStyle w:val="CharStyle16"/>
                <w:sz w:val="22"/>
                <w:szCs w:val="22"/>
              </w:rPr>
              <w:t>получаются, используются, перерабатываются, образуются,</w:t>
            </w:r>
            <w:r w:rsidRPr="002A2C30">
              <w:rPr>
                <w:rStyle w:val="CharStyle17"/>
                <w:rFonts w:asciiTheme="minorHAnsi" w:eastAsiaTheme="minorHAnsi" w:hAnsiTheme="minorHAnsi"/>
                <w:sz w:val="22"/>
                <w:szCs w:val="22"/>
              </w:rPr>
              <w:t xml:space="preserve"> хранятся, </w:t>
            </w:r>
            <w:r w:rsidRPr="002A2C30">
              <w:rPr>
                <w:rStyle w:val="CharStyle7"/>
                <w:rFonts w:eastAsia="Times New Roman" w:cs="Times New Roman"/>
                <w:color w:val="000000"/>
                <w:sz w:val="22"/>
                <w:szCs w:val="22"/>
                <w:lang w:val="ru"/>
              </w:rPr>
              <w:t xml:space="preserve">транспортируются, уничтожаются токсичные, высокотоксичные и представляющие опасность для окружающей среды, химически опасные вещества, </w:t>
            </w:r>
            <w:r w:rsidRPr="002A2C30">
              <w:rPr>
                <w:rStyle w:val="CharStyle7"/>
                <w:sz w:val="22"/>
                <w:szCs w:val="22"/>
              </w:rPr>
              <w:t xml:space="preserve">предназначенные </w:t>
            </w:r>
            <w:r w:rsidRPr="002A2C30">
              <w:rPr>
                <w:rStyle w:val="CharStyle7"/>
                <w:rFonts w:eastAsia="Times New Roman" w:cs="Times New Roman"/>
                <w:color w:val="000000"/>
                <w:sz w:val="22"/>
                <w:szCs w:val="22"/>
                <w:lang w:val="ru"/>
              </w:rPr>
              <w:t>для применения при разработке химико</w:t>
            </w:r>
            <w:r w:rsidRPr="002A2C30">
              <w:rPr>
                <w:rStyle w:val="CharStyle7"/>
                <w:rFonts w:eastAsia="Times New Roman" w:cs="Times New Roman"/>
                <w:color w:val="000000"/>
                <w:sz w:val="22"/>
                <w:szCs w:val="22"/>
                <w:shd w:val="clear" w:color="auto" w:fill="auto"/>
                <w:lang w:val="ru"/>
              </w:rPr>
              <w:t>-</w:t>
            </w:r>
            <w:r w:rsidRPr="002A2C30">
              <w:rPr>
                <w:rStyle w:val="CharStyle7"/>
                <w:rFonts w:eastAsia="Times New Roman" w:cs="Times New Roman"/>
                <w:color w:val="000000"/>
                <w:sz w:val="22"/>
                <w:szCs w:val="22"/>
                <w:lang w:val="ru"/>
              </w:rPr>
              <w:t>тех</w:t>
            </w:r>
            <w:r w:rsidRPr="002A2C30">
              <w:rPr>
                <w:rStyle w:val="CharStyle7"/>
                <w:rFonts w:eastAsia="Times New Roman" w:cs="Times New Roman"/>
                <w:color w:val="000000"/>
                <w:sz w:val="22"/>
                <w:szCs w:val="22"/>
                <w:shd w:val="clear" w:color="auto" w:fill="auto"/>
                <w:lang w:val="ru"/>
              </w:rPr>
              <w:t>н</w:t>
            </w:r>
            <w:r w:rsidRPr="002A2C30">
              <w:rPr>
                <w:rStyle w:val="CharStyle7"/>
                <w:rFonts w:eastAsia="Times New Roman" w:cs="Times New Roman"/>
                <w:color w:val="000000"/>
                <w:sz w:val="22"/>
                <w:szCs w:val="22"/>
                <w:lang w:val="ru"/>
              </w:rPr>
              <w:t>о</w:t>
            </w:r>
            <w:r w:rsidRPr="002A2C30">
              <w:rPr>
                <w:rStyle w:val="CharStyle7"/>
                <w:sz w:val="22"/>
                <w:szCs w:val="22"/>
                <w:shd w:val="clear" w:color="auto" w:fill="auto"/>
              </w:rPr>
              <w:t>л</w:t>
            </w:r>
            <w:r w:rsidRPr="002A2C30">
              <w:rPr>
                <w:rStyle w:val="CharStyle7"/>
                <w:rFonts w:eastAsia="Times New Roman" w:cs="Times New Roman"/>
                <w:color w:val="000000"/>
                <w:sz w:val="22"/>
                <w:szCs w:val="22"/>
                <w:lang w:val="ru"/>
              </w:rPr>
              <w:t>отических процессов, разраб</w:t>
            </w:r>
            <w:r w:rsidRPr="002A2C30">
              <w:rPr>
                <w:rStyle w:val="CharStyle7"/>
                <w:sz w:val="22"/>
                <w:szCs w:val="22"/>
              </w:rPr>
              <w:t>отке</w:t>
            </w:r>
            <w:r w:rsidRPr="002A2C30">
              <w:rPr>
                <w:rStyle w:val="CharStyle7"/>
                <w:rFonts w:eastAsia="Times New Roman" w:cs="Times New Roman"/>
                <w:color w:val="000000"/>
                <w:sz w:val="22"/>
                <w:szCs w:val="22"/>
                <w:lang w:val="ru"/>
              </w:rPr>
              <w:t xml:space="preserve"> документации, эксплуатации, техническом перевооружении, капитальном </w:t>
            </w:r>
            <w:r w:rsidRPr="002A2C30">
              <w:rPr>
                <w:rStyle w:val="CharStyle7"/>
                <w:rFonts w:eastAsia="Times New Roman" w:cs="Times New Roman"/>
                <w:color w:val="000000"/>
                <w:sz w:val="22"/>
                <w:szCs w:val="22"/>
                <w:shd w:val="clear" w:color="auto" w:fill="auto"/>
                <w:lang w:val="ru"/>
              </w:rPr>
              <w:t>ремо</w:t>
            </w:r>
            <w:r w:rsidRPr="002A2C30">
              <w:rPr>
                <w:rStyle w:val="CharStyle7"/>
                <w:sz w:val="22"/>
                <w:szCs w:val="22"/>
              </w:rPr>
              <w:t>н</w:t>
            </w:r>
            <w:r w:rsidRPr="002A2C30">
              <w:rPr>
                <w:rStyle w:val="CharStyle7"/>
                <w:rFonts w:eastAsia="Times New Roman" w:cs="Times New Roman"/>
                <w:color w:val="000000"/>
                <w:sz w:val="22"/>
                <w:szCs w:val="22"/>
                <w:shd w:val="clear" w:color="auto" w:fill="auto"/>
                <w:lang w:val="ru"/>
              </w:rPr>
              <w:t xml:space="preserve">те, </w:t>
            </w:r>
            <w:r w:rsidRPr="002A2C30">
              <w:rPr>
                <w:rStyle w:val="CharStyle7"/>
                <w:rFonts w:eastAsia="Times New Roman" w:cs="Times New Roman"/>
                <w:color w:val="000000"/>
                <w:sz w:val="22"/>
                <w:szCs w:val="22"/>
                <w:lang w:val="ru"/>
              </w:rPr>
              <w:t>консервации и</w:t>
            </w:r>
            <w:r w:rsidRPr="002A2C30">
              <w:rPr>
                <w:rStyle w:val="CharStyle20"/>
                <w:rFonts w:asciiTheme="minorHAnsi" w:eastAsiaTheme="minorHAnsi" w:hAnsiTheme="minorHAnsi"/>
                <w:sz w:val="22"/>
                <w:szCs w:val="22"/>
              </w:rPr>
              <w:t xml:space="preserve"> ликвидации</w:t>
            </w:r>
            <w:r w:rsidRPr="002A2C30">
              <w:rPr>
                <w:rStyle w:val="CharStyle7"/>
                <w:rFonts w:eastAsia="Times New Roman" w:cs="Times New Roman"/>
                <w:color w:val="000000"/>
                <w:sz w:val="22"/>
                <w:szCs w:val="22"/>
                <w:lang w:val="ru"/>
              </w:rPr>
              <w:t xml:space="preserve"> ХОПО.</w:t>
            </w:r>
          </w:p>
          <w:p w:rsidR="002A2C30" w:rsidRPr="002A2C30" w:rsidRDefault="002A2C30" w:rsidP="002A2C30">
            <w:pPr>
              <w:pStyle w:val="Style6"/>
              <w:shd w:val="clear" w:color="auto" w:fill="auto"/>
              <w:tabs>
                <w:tab w:val="left" w:pos="6725"/>
              </w:tabs>
              <w:spacing w:after="0" w:line="240" w:lineRule="auto"/>
              <w:ind w:left="20" w:firstLine="459"/>
              <w:jc w:val="both"/>
              <w:rPr>
                <w:sz w:val="22"/>
                <w:szCs w:val="22"/>
              </w:rPr>
            </w:pPr>
            <w:r w:rsidRPr="002A2C30">
              <w:rPr>
                <w:rStyle w:val="CharStyle7"/>
                <w:rFonts w:eastAsia="Times New Roman" w:cs="Times New Roman"/>
                <w:color w:val="000000"/>
                <w:sz w:val="22"/>
                <w:szCs w:val="22"/>
                <w:lang w:val="ru"/>
              </w:rPr>
              <w:t>В соо</w:t>
            </w:r>
            <w:r w:rsidRPr="002A2C30">
              <w:rPr>
                <w:rStyle w:val="CharStyle7"/>
                <w:sz w:val="22"/>
                <w:szCs w:val="22"/>
              </w:rPr>
              <w:t xml:space="preserve">тветствии с требованиям пунктов </w:t>
            </w:r>
            <w:r w:rsidRPr="002A2C30">
              <w:rPr>
                <w:rStyle w:val="CharStyle7"/>
                <w:rFonts w:eastAsia="Times New Roman" w:cs="Times New Roman"/>
                <w:color w:val="000000"/>
                <w:sz w:val="22"/>
                <w:szCs w:val="22"/>
                <w:lang w:val="ru"/>
              </w:rPr>
              <w:t xml:space="preserve">6, 7 и 8 Правил, </w:t>
            </w:r>
            <w:r w:rsidRPr="002A2C30">
              <w:rPr>
                <w:rStyle w:val="CharStyle7"/>
                <w:rFonts w:eastAsia="Times New Roman" w:cs="Times New Roman"/>
                <w:color w:val="000000"/>
                <w:sz w:val="22"/>
                <w:szCs w:val="22"/>
                <w:shd w:val="clear" w:color="auto" w:fill="auto"/>
                <w:lang w:val="ru"/>
              </w:rPr>
              <w:t>химико-</w:t>
            </w:r>
            <w:r w:rsidRPr="002A2C30">
              <w:rPr>
                <w:rStyle w:val="CharStyle7"/>
                <w:sz w:val="22"/>
                <w:szCs w:val="22"/>
              </w:rPr>
              <w:t>технолитические</w:t>
            </w:r>
            <w:r w:rsidRPr="002A2C30">
              <w:rPr>
                <w:rStyle w:val="CharStyle7"/>
                <w:rFonts w:eastAsia="Times New Roman" w:cs="Times New Roman"/>
                <w:color w:val="000000"/>
                <w:sz w:val="22"/>
                <w:szCs w:val="22"/>
                <w:lang w:val="ru"/>
              </w:rPr>
              <w:t xml:space="preserve"> проц</w:t>
            </w:r>
            <w:r>
              <w:rPr>
                <w:rStyle w:val="CharStyle7"/>
                <w:sz w:val="22"/>
                <w:szCs w:val="22"/>
              </w:rPr>
              <w:t>есс</w:t>
            </w:r>
            <w:r w:rsidRPr="002A2C30">
              <w:rPr>
                <w:rStyle w:val="CharStyle7"/>
                <w:sz w:val="22"/>
                <w:szCs w:val="22"/>
              </w:rPr>
              <w:t>ы (производственные процессы</w:t>
            </w:r>
            <w:r w:rsidRPr="002A2C30">
              <w:rPr>
                <w:rStyle w:val="CharStyle7"/>
                <w:rFonts w:eastAsia="Times New Roman" w:cs="Times New Roman"/>
                <w:color w:val="000000"/>
                <w:sz w:val="22"/>
                <w:szCs w:val="22"/>
                <w:lang w:val="ru"/>
              </w:rPr>
              <w:t>, при</w:t>
            </w:r>
            <w:r w:rsidRPr="002A2C30">
              <w:rPr>
                <w:rStyle w:val="CharStyle21"/>
                <w:rFonts w:asciiTheme="minorHAnsi" w:eastAsiaTheme="minorHAnsi" w:hAnsiTheme="minorHAnsi"/>
                <w:sz w:val="22"/>
                <w:szCs w:val="22"/>
              </w:rPr>
              <w:t xml:space="preserve"> осуществлении</w:t>
            </w:r>
            <w:r w:rsidRPr="002A2C30">
              <w:rPr>
                <w:sz w:val="22"/>
                <w:szCs w:val="22"/>
              </w:rPr>
              <w:t xml:space="preserve">  </w:t>
            </w:r>
            <w:r w:rsidRPr="002A2C30">
              <w:rPr>
                <w:rStyle w:val="CharStyle7"/>
                <w:rFonts w:eastAsia="Times New Roman" w:cs="Times New Roman"/>
                <w:color w:val="000000"/>
                <w:sz w:val="22"/>
                <w:szCs w:val="22"/>
                <w:lang w:val="ru"/>
              </w:rPr>
              <w:t>которых измен</w:t>
            </w:r>
            <w:r w:rsidRPr="002A2C30">
              <w:rPr>
                <w:rStyle w:val="CharStyle7"/>
                <w:rFonts w:eastAsia="Times New Roman" w:cs="Times New Roman"/>
                <w:color w:val="000000"/>
                <w:sz w:val="22"/>
                <w:szCs w:val="22"/>
                <w:shd w:val="clear" w:color="auto" w:fill="auto"/>
                <w:lang w:val="ru"/>
              </w:rPr>
              <w:t>я</w:t>
            </w:r>
            <w:r w:rsidRPr="002A2C30">
              <w:rPr>
                <w:rStyle w:val="CharStyle7"/>
                <w:rFonts w:eastAsia="Times New Roman" w:cs="Times New Roman"/>
                <w:color w:val="000000"/>
                <w:sz w:val="22"/>
                <w:szCs w:val="22"/>
                <w:lang w:val="ru"/>
              </w:rPr>
              <w:t>ют химический состав перерабатываемого продукта с це</w:t>
            </w:r>
            <w:r w:rsidRPr="002A2C30">
              <w:rPr>
                <w:rStyle w:val="CharStyle7"/>
                <w:sz w:val="22"/>
                <w:szCs w:val="22"/>
                <w:shd w:val="clear" w:color="auto" w:fill="auto"/>
              </w:rPr>
              <w:t>л</w:t>
            </w:r>
            <w:r w:rsidRPr="002A2C30">
              <w:rPr>
                <w:rStyle w:val="CharStyle7"/>
                <w:rFonts w:eastAsia="Times New Roman" w:cs="Times New Roman"/>
                <w:color w:val="000000"/>
                <w:sz w:val="22"/>
                <w:szCs w:val="22"/>
                <w:shd w:val="clear" w:color="auto" w:fill="auto"/>
                <w:lang w:val="ru"/>
              </w:rPr>
              <w:t>ь</w:t>
            </w:r>
            <w:r w:rsidRPr="002A2C30">
              <w:rPr>
                <w:rStyle w:val="CharStyle7"/>
                <w:rFonts w:eastAsia="Times New Roman" w:cs="Times New Roman"/>
                <w:color w:val="000000"/>
                <w:sz w:val="22"/>
                <w:szCs w:val="22"/>
                <w:lang w:val="ru"/>
              </w:rPr>
              <w:t>ю получения вещества с другими свойствами) разрабатываются на основ исходных данных на разработку документации ХОПО</w:t>
            </w:r>
            <w:r w:rsidRPr="002A2C30">
              <w:rPr>
                <w:rStyle w:val="CharStyle7"/>
                <w:rFonts w:eastAsia="Times New Roman" w:cs="Times New Roman"/>
                <w:color w:val="000000"/>
                <w:sz w:val="22"/>
                <w:szCs w:val="22"/>
                <w:shd w:val="clear" w:color="auto" w:fill="auto"/>
                <w:lang w:val="ru"/>
              </w:rPr>
              <w:t>,</w:t>
            </w:r>
            <w:r w:rsidRPr="002A2C30">
              <w:rPr>
                <w:rStyle w:val="CharStyle7"/>
                <w:rFonts w:eastAsia="Times New Roman" w:cs="Times New Roman"/>
                <w:color w:val="000000"/>
                <w:sz w:val="22"/>
                <w:szCs w:val="22"/>
                <w:lang w:val="ru"/>
              </w:rPr>
              <w:t xml:space="preserve"> с учетом классов опасн</w:t>
            </w:r>
            <w:r w:rsidRPr="002A2C30">
              <w:rPr>
                <w:rStyle w:val="CharStyle7"/>
                <w:sz w:val="22"/>
                <w:szCs w:val="22"/>
              </w:rPr>
              <w:t>ости</w:t>
            </w:r>
            <w:r w:rsidRPr="002A2C30">
              <w:rPr>
                <w:rStyle w:val="CharStyle7"/>
                <w:rFonts w:eastAsia="Times New Roman" w:cs="Times New Roman"/>
                <w:color w:val="000000"/>
                <w:sz w:val="22"/>
                <w:szCs w:val="22"/>
                <w:lang w:val="ru"/>
              </w:rPr>
              <w:t xml:space="preserve"> ХОПО</w:t>
            </w:r>
            <w:r w:rsidRPr="002A2C30">
              <w:rPr>
                <w:rStyle w:val="CharStyle7"/>
                <w:rFonts w:eastAsia="Times New Roman" w:cs="Times New Roman"/>
                <w:color w:val="000000"/>
                <w:sz w:val="22"/>
                <w:szCs w:val="22"/>
                <w:shd w:val="clear" w:color="auto" w:fill="auto"/>
                <w:lang w:val="ru"/>
              </w:rPr>
              <w:t>,</w:t>
            </w:r>
            <w:r w:rsidRPr="002A2C30">
              <w:rPr>
                <w:rStyle w:val="CharStyle7"/>
                <w:rFonts w:eastAsia="Times New Roman" w:cs="Times New Roman"/>
                <w:color w:val="000000"/>
                <w:sz w:val="22"/>
                <w:szCs w:val="22"/>
                <w:lang w:val="ru"/>
              </w:rPr>
              <w:t xml:space="preserve"> устанавливаемых исходя из количеств химически опасного вещества или химически опасных веществ, предусмотренных пунктом 1 </w:t>
            </w:r>
            <w:r w:rsidRPr="002A2C30">
              <w:rPr>
                <w:rStyle w:val="CharStyle7"/>
                <w:rFonts w:eastAsia="Times New Roman" w:cs="Times New Roman"/>
                <w:color w:val="000000"/>
                <w:sz w:val="22"/>
                <w:szCs w:val="22"/>
                <w:shd w:val="clear" w:color="auto" w:fill="auto"/>
                <w:lang w:val="ru"/>
              </w:rPr>
              <w:t>При</w:t>
            </w:r>
            <w:r w:rsidRPr="002A2C30">
              <w:rPr>
                <w:rStyle w:val="CharStyle7"/>
                <w:sz w:val="22"/>
                <w:szCs w:val="22"/>
              </w:rPr>
              <w:t>л</w:t>
            </w:r>
            <w:r w:rsidRPr="002A2C30">
              <w:rPr>
                <w:rStyle w:val="CharStyle7"/>
                <w:rFonts w:eastAsia="Times New Roman" w:cs="Times New Roman"/>
                <w:color w:val="000000"/>
                <w:sz w:val="22"/>
                <w:szCs w:val="22"/>
                <w:lang w:val="ru"/>
              </w:rPr>
              <w:t>ожени</w:t>
            </w:r>
            <w:r w:rsidRPr="002A2C30">
              <w:rPr>
                <w:rStyle w:val="CharStyle7"/>
                <w:rFonts w:eastAsia="Times New Roman" w:cs="Times New Roman"/>
                <w:color w:val="000000"/>
                <w:sz w:val="22"/>
                <w:szCs w:val="22"/>
                <w:shd w:val="clear" w:color="auto" w:fill="auto"/>
                <w:lang w:val="ru"/>
              </w:rPr>
              <w:t>я</w:t>
            </w:r>
            <w:r w:rsidRPr="002A2C30">
              <w:rPr>
                <w:rStyle w:val="CharStyle7"/>
                <w:rFonts w:eastAsia="Times New Roman" w:cs="Times New Roman"/>
                <w:color w:val="000000"/>
                <w:sz w:val="22"/>
                <w:szCs w:val="22"/>
                <w:lang w:val="ru"/>
              </w:rPr>
              <w:t xml:space="preserve"> 1 к Федеральному закону Российской Федерации от 21.07.1997 </w:t>
            </w:r>
            <w:r w:rsidRPr="002A2C30">
              <w:rPr>
                <w:rStyle w:val="CharStyle7"/>
                <w:rFonts w:eastAsia="Times New Roman" w:cs="Times New Roman"/>
                <w:color w:val="000000"/>
                <w:sz w:val="22"/>
                <w:szCs w:val="22"/>
                <w:shd w:val="clear" w:color="auto" w:fill="auto"/>
                <w:lang w:val="ru"/>
              </w:rPr>
              <w:t>№ 116-</w:t>
            </w:r>
            <w:r w:rsidRPr="002A2C30">
              <w:rPr>
                <w:rStyle w:val="CharStyle7"/>
                <w:rFonts w:eastAsia="Times New Roman" w:cs="Times New Roman"/>
                <w:color w:val="000000"/>
                <w:sz w:val="22"/>
                <w:szCs w:val="22"/>
                <w:lang w:val="ru"/>
              </w:rPr>
              <w:t>ФЗ «:0 промышленной безопасности опасных производственных объектов» (</w:t>
            </w:r>
            <w:r w:rsidRPr="002A2C30">
              <w:rPr>
                <w:rStyle w:val="CharStyle7"/>
                <w:rFonts w:eastAsia="Times New Roman" w:cs="Times New Roman"/>
                <w:color w:val="000000"/>
                <w:sz w:val="22"/>
                <w:szCs w:val="22"/>
                <w:shd w:val="clear" w:color="auto" w:fill="auto"/>
                <w:lang w:val="ru"/>
              </w:rPr>
              <w:t xml:space="preserve">далее - </w:t>
            </w:r>
            <w:r w:rsidRPr="002A2C30">
              <w:rPr>
                <w:rStyle w:val="CharStyle7"/>
                <w:rFonts w:eastAsia="Times New Roman" w:cs="Times New Roman"/>
                <w:color w:val="000000"/>
                <w:sz w:val="22"/>
                <w:szCs w:val="22"/>
                <w:lang w:val="ru"/>
              </w:rPr>
              <w:t xml:space="preserve">Федеральный </w:t>
            </w:r>
            <w:r w:rsidRPr="002A2C30">
              <w:rPr>
                <w:rStyle w:val="CharStyle7"/>
                <w:rFonts w:eastAsia="Times New Roman" w:cs="Times New Roman"/>
                <w:color w:val="000000"/>
                <w:sz w:val="22"/>
                <w:szCs w:val="22"/>
                <w:shd w:val="clear" w:color="auto" w:fill="auto"/>
                <w:lang w:val="ru"/>
              </w:rPr>
              <w:t xml:space="preserve">закон </w:t>
            </w:r>
            <w:r w:rsidRPr="002A2C30">
              <w:rPr>
                <w:rStyle w:val="CharStyle7"/>
                <w:sz w:val="22"/>
                <w:szCs w:val="22"/>
              </w:rPr>
              <w:t>№</w:t>
            </w:r>
            <w:r w:rsidRPr="002A2C30">
              <w:rPr>
                <w:rStyle w:val="CharStyle7"/>
                <w:rFonts w:eastAsia="Times New Roman" w:cs="Times New Roman"/>
                <w:color w:val="000000"/>
                <w:sz w:val="22"/>
                <w:szCs w:val="22"/>
                <w:shd w:val="clear" w:color="auto" w:fill="auto"/>
                <w:lang w:val="ru"/>
              </w:rPr>
              <w:t xml:space="preserve"> 116</w:t>
            </w:r>
            <w:r w:rsidRPr="002A2C30">
              <w:rPr>
                <w:rStyle w:val="CharStyle7"/>
                <w:rFonts w:eastAsia="Times New Roman" w:cs="Times New Roman"/>
                <w:color w:val="000000"/>
                <w:sz w:val="22"/>
                <w:szCs w:val="22"/>
                <w:lang w:val="ru"/>
              </w:rPr>
              <w:t xml:space="preserve">), которые одновременно </w:t>
            </w:r>
            <w:r w:rsidRPr="002A2C30">
              <w:rPr>
                <w:rStyle w:val="CharStyle7"/>
                <w:rFonts w:eastAsia="Times New Roman" w:cs="Times New Roman"/>
                <w:color w:val="000000"/>
                <w:sz w:val="22"/>
                <w:szCs w:val="22"/>
                <w:lang w:val="ru"/>
              </w:rPr>
              <w:lastRenderedPageBreak/>
              <w:t>находятся и</w:t>
            </w:r>
            <w:r w:rsidRPr="002A2C30">
              <w:rPr>
                <w:rStyle w:val="CharStyle7"/>
                <w:sz w:val="22"/>
                <w:szCs w:val="22"/>
              </w:rPr>
              <w:t>л</w:t>
            </w:r>
            <w:r w:rsidRPr="002A2C30">
              <w:rPr>
                <w:rStyle w:val="CharStyle7"/>
                <w:rFonts w:eastAsia="Times New Roman" w:cs="Times New Roman"/>
                <w:color w:val="000000"/>
                <w:sz w:val="22"/>
                <w:szCs w:val="22"/>
                <w:shd w:val="clear" w:color="auto" w:fill="auto"/>
                <w:lang w:val="ru"/>
              </w:rPr>
              <w:t>и</w:t>
            </w:r>
            <w:r w:rsidRPr="002A2C30">
              <w:rPr>
                <w:rStyle w:val="CharStyle7"/>
                <w:sz w:val="22"/>
                <w:szCs w:val="22"/>
              </w:rPr>
              <w:t xml:space="preserve"> могут наход</w:t>
            </w:r>
            <w:r w:rsidRPr="002A2C30">
              <w:rPr>
                <w:rStyle w:val="CharStyle7"/>
                <w:rFonts w:eastAsia="Times New Roman" w:cs="Times New Roman"/>
                <w:color w:val="000000"/>
                <w:sz w:val="22"/>
                <w:szCs w:val="22"/>
                <w:lang w:val="ru"/>
              </w:rPr>
              <w:t xml:space="preserve">иться на ХОПО, в соответствии с таблицами 1 и 2 Приложения 2 к Федеральному </w:t>
            </w:r>
            <w:r w:rsidRPr="002A2C30">
              <w:rPr>
                <w:rStyle w:val="CharStyle7"/>
                <w:rFonts w:eastAsia="Times New Roman" w:cs="Times New Roman"/>
                <w:color w:val="000000"/>
                <w:sz w:val="22"/>
                <w:szCs w:val="22"/>
                <w:shd w:val="clear" w:color="auto" w:fill="auto"/>
                <w:lang w:val="ru"/>
              </w:rPr>
              <w:t>закон</w:t>
            </w:r>
            <w:r w:rsidRPr="002A2C30">
              <w:rPr>
                <w:rStyle w:val="CharStyle7"/>
                <w:sz w:val="22"/>
                <w:szCs w:val="22"/>
                <w:shd w:val="clear" w:color="auto" w:fill="auto"/>
              </w:rPr>
              <w:t xml:space="preserve">у № </w:t>
            </w:r>
            <w:r w:rsidRPr="002A2C30">
              <w:rPr>
                <w:rStyle w:val="CharStyle7"/>
                <w:rFonts w:eastAsia="Times New Roman" w:cs="Times New Roman"/>
                <w:color w:val="000000"/>
                <w:sz w:val="22"/>
                <w:szCs w:val="22"/>
                <w:shd w:val="clear" w:color="auto" w:fill="auto"/>
                <w:lang w:val="ru"/>
              </w:rPr>
              <w:t>116-</w:t>
            </w:r>
            <w:r w:rsidRPr="002A2C30">
              <w:rPr>
                <w:rStyle w:val="CharStyle7"/>
                <w:rFonts w:eastAsia="Times New Roman" w:cs="Times New Roman"/>
                <w:color w:val="000000"/>
                <w:sz w:val="22"/>
                <w:szCs w:val="22"/>
                <w:lang w:val="ru"/>
              </w:rPr>
              <w:t>ФЗ.</w:t>
            </w:r>
          </w:p>
          <w:p w:rsidR="002A2C30" w:rsidRPr="002A2C30" w:rsidRDefault="002A2C30" w:rsidP="002A2C30">
            <w:pPr>
              <w:pStyle w:val="Style6"/>
              <w:shd w:val="clear" w:color="auto" w:fill="auto"/>
              <w:spacing w:after="0" w:line="240" w:lineRule="auto"/>
              <w:ind w:left="20" w:right="20" w:firstLine="459"/>
              <w:jc w:val="both"/>
              <w:rPr>
                <w:sz w:val="22"/>
                <w:szCs w:val="22"/>
              </w:rPr>
            </w:pPr>
            <w:r w:rsidRPr="002A2C30">
              <w:rPr>
                <w:rStyle w:val="CharStyle7"/>
                <w:rFonts w:eastAsia="Times New Roman" w:cs="Times New Roman"/>
                <w:color w:val="000000"/>
                <w:sz w:val="22"/>
                <w:szCs w:val="22"/>
                <w:lang w:val="ru"/>
              </w:rPr>
              <w:t>Регламентированные значения параметров по ведению технологического процесса устанавливаются в исходных данных на разработку документации Х</w:t>
            </w:r>
            <w:r w:rsidRPr="002A2C30">
              <w:rPr>
                <w:rStyle w:val="CharStyle7"/>
                <w:sz w:val="22"/>
                <w:szCs w:val="22"/>
              </w:rPr>
              <w:t>ОПО</w:t>
            </w:r>
            <w:r w:rsidRPr="002A2C30">
              <w:rPr>
                <w:rStyle w:val="CharStyle7"/>
                <w:rFonts w:eastAsia="Times New Roman" w:cs="Times New Roman"/>
                <w:color w:val="000000"/>
                <w:sz w:val="22"/>
                <w:szCs w:val="22"/>
                <w:lang w:val="ru"/>
              </w:rPr>
              <w:t xml:space="preserve"> и указываются в технологических регламентах на производство продукции как оптимальные нормы ведения технологического режима, с учетом положений </w:t>
            </w:r>
            <w:r w:rsidRPr="002A2C30">
              <w:rPr>
                <w:rStyle w:val="CharStyle7"/>
                <w:rFonts w:eastAsia="Times New Roman" w:cs="Times New Roman"/>
                <w:color w:val="000000"/>
                <w:sz w:val="22"/>
                <w:szCs w:val="22"/>
                <w:shd w:val="clear" w:color="auto" w:fill="auto"/>
                <w:lang w:val="ru"/>
              </w:rPr>
              <w:t>н</w:t>
            </w:r>
            <w:r w:rsidRPr="002A2C30">
              <w:rPr>
                <w:rStyle w:val="CharStyle7"/>
                <w:sz w:val="22"/>
                <w:szCs w:val="22"/>
                <w:shd w:val="clear" w:color="auto" w:fill="auto"/>
              </w:rPr>
              <w:t>а</w:t>
            </w:r>
            <w:r w:rsidRPr="002A2C30">
              <w:rPr>
                <w:rStyle w:val="CharStyle7"/>
                <w:rFonts w:eastAsia="Times New Roman" w:cs="Times New Roman"/>
                <w:color w:val="000000"/>
                <w:sz w:val="22"/>
                <w:szCs w:val="22"/>
                <w:lang w:val="ru"/>
              </w:rPr>
              <w:t xml:space="preserve">решений, принятых в проектной (и эксплуатационной) </w:t>
            </w:r>
            <w:r w:rsidRPr="002A2C30">
              <w:rPr>
                <w:rStyle w:val="CharStyle7"/>
                <w:sz w:val="22"/>
                <w:szCs w:val="22"/>
                <w:shd w:val="clear" w:color="auto" w:fill="auto"/>
              </w:rPr>
              <w:t>документации</w:t>
            </w:r>
            <w:r w:rsidRPr="002A2C30">
              <w:rPr>
                <w:rStyle w:val="CharStyle7"/>
                <w:rFonts w:eastAsia="Times New Roman" w:cs="Times New Roman"/>
                <w:color w:val="000000"/>
                <w:sz w:val="22"/>
                <w:szCs w:val="22"/>
                <w:lang w:val="ru"/>
              </w:rPr>
              <w:t>.</w:t>
            </w:r>
          </w:p>
          <w:p w:rsidR="002A2C30" w:rsidRPr="002A2C30" w:rsidRDefault="002A2C30" w:rsidP="002A2C30">
            <w:pPr>
              <w:pStyle w:val="Style6"/>
              <w:shd w:val="clear" w:color="auto" w:fill="auto"/>
              <w:spacing w:after="0" w:line="240" w:lineRule="auto"/>
              <w:ind w:left="20" w:right="20" w:firstLine="459"/>
              <w:jc w:val="both"/>
              <w:rPr>
                <w:sz w:val="22"/>
                <w:szCs w:val="22"/>
              </w:rPr>
            </w:pPr>
            <w:r w:rsidRPr="002A2C30">
              <w:rPr>
                <w:rStyle w:val="CharStyle7"/>
                <w:rFonts w:eastAsia="Times New Roman" w:cs="Times New Roman"/>
                <w:color w:val="000000"/>
                <w:sz w:val="22"/>
                <w:szCs w:val="22"/>
                <w:lang w:val="ru"/>
              </w:rPr>
              <w:t xml:space="preserve">Федеральные нормы, и правила в области промышленной безопасности «Требования к технологическим регламентам химико-технологических производств», утвержденные приказом Ростехнадзора от </w:t>
            </w:r>
            <w:r w:rsidRPr="002A2C30">
              <w:rPr>
                <w:rStyle w:val="CharStyle7"/>
                <w:rFonts w:eastAsia="Times New Roman" w:cs="Times New Roman"/>
                <w:color w:val="000000"/>
                <w:sz w:val="22"/>
                <w:szCs w:val="22"/>
                <w:shd w:val="clear" w:color="auto" w:fill="auto"/>
                <w:lang w:val="ru"/>
              </w:rPr>
              <w:t xml:space="preserve">31.12.2014 </w:t>
            </w:r>
            <w:r w:rsidRPr="002A2C30">
              <w:rPr>
                <w:rStyle w:val="CharStyle7"/>
                <w:sz w:val="22"/>
                <w:szCs w:val="22"/>
              </w:rPr>
              <w:t>№</w:t>
            </w:r>
            <w:r w:rsidRPr="002A2C30">
              <w:rPr>
                <w:rStyle w:val="CharStyle7"/>
                <w:rFonts w:eastAsia="Times New Roman" w:cs="Times New Roman"/>
                <w:color w:val="000000"/>
                <w:sz w:val="22"/>
                <w:szCs w:val="22"/>
                <w:shd w:val="clear" w:color="auto" w:fill="auto"/>
                <w:lang w:val="ru"/>
              </w:rPr>
              <w:t xml:space="preserve"> 631</w:t>
            </w:r>
            <w:r w:rsidRPr="002A2C30">
              <w:rPr>
                <w:rStyle w:val="CharStyle7"/>
                <w:rFonts w:eastAsia="Times New Roman" w:cs="Times New Roman"/>
                <w:color w:val="000000"/>
                <w:sz w:val="22"/>
                <w:szCs w:val="22"/>
                <w:lang w:val="ru"/>
              </w:rPr>
              <w:t>. устанавливают обязательные требования к технологическим регламентам химико- технологических производст</w:t>
            </w:r>
            <w:r w:rsidRPr="002A2C30">
              <w:rPr>
                <w:rStyle w:val="CharStyle7"/>
                <w:rFonts w:eastAsia="Times New Roman" w:cs="Times New Roman"/>
                <w:color w:val="000000"/>
                <w:sz w:val="22"/>
                <w:szCs w:val="22"/>
                <w:shd w:val="clear" w:color="auto" w:fill="auto"/>
                <w:lang w:val="ru"/>
              </w:rPr>
              <w:t>в.</w:t>
            </w:r>
          </w:p>
          <w:p w:rsidR="002A2C30" w:rsidRPr="002A2C30" w:rsidRDefault="002A2C30" w:rsidP="002A2C30">
            <w:pPr>
              <w:pStyle w:val="Style6"/>
              <w:shd w:val="clear" w:color="auto" w:fill="auto"/>
              <w:spacing w:after="0" w:line="240" w:lineRule="auto"/>
              <w:ind w:left="20" w:right="20" w:firstLine="459"/>
              <w:jc w:val="both"/>
              <w:rPr>
                <w:sz w:val="22"/>
                <w:szCs w:val="22"/>
              </w:rPr>
            </w:pPr>
            <w:r w:rsidRPr="002A2C30">
              <w:rPr>
                <w:rStyle w:val="CharStyle7"/>
                <w:rFonts w:eastAsia="Times New Roman" w:cs="Times New Roman"/>
                <w:color w:val="000000"/>
                <w:sz w:val="22"/>
                <w:szCs w:val="22"/>
                <w:lang w:val="ru"/>
              </w:rPr>
              <w:t>Методические рекомендации по разработке технологического регламента</w:t>
            </w:r>
            <w:r w:rsidRPr="002A2C30">
              <w:rPr>
                <w:rStyle w:val="CharStyle25"/>
                <w:rFonts w:asciiTheme="minorHAnsi" w:eastAsiaTheme="minorHAnsi" w:hAnsiTheme="minorHAnsi"/>
                <w:sz w:val="22"/>
                <w:szCs w:val="22"/>
              </w:rPr>
              <w:t xml:space="preserve"> на </w:t>
            </w:r>
            <w:r w:rsidRPr="002A2C30">
              <w:rPr>
                <w:rStyle w:val="CharStyle7"/>
                <w:rFonts w:eastAsia="Times New Roman" w:cs="Times New Roman"/>
                <w:color w:val="000000"/>
                <w:sz w:val="22"/>
                <w:szCs w:val="22"/>
                <w:lang w:val="ru"/>
              </w:rPr>
              <w:t>производство продукции нефтеперерабатывающей пром</w:t>
            </w:r>
            <w:r w:rsidRPr="002A2C30">
              <w:rPr>
                <w:rStyle w:val="CharStyle7"/>
                <w:sz w:val="22"/>
                <w:szCs w:val="22"/>
                <w:shd w:val="clear" w:color="auto" w:fill="auto"/>
              </w:rPr>
              <w:t>ы</w:t>
            </w:r>
            <w:r w:rsidRPr="002A2C30">
              <w:rPr>
                <w:rStyle w:val="CharStyle7"/>
                <w:rFonts w:eastAsia="Times New Roman" w:cs="Times New Roman"/>
                <w:color w:val="000000"/>
                <w:sz w:val="22"/>
                <w:szCs w:val="22"/>
                <w:lang w:val="ru"/>
              </w:rPr>
              <w:t xml:space="preserve">шленности, утвержденные приказом Минэнерго России от 30.09,2003 </w:t>
            </w:r>
            <w:r w:rsidRPr="002A2C30">
              <w:rPr>
                <w:rStyle w:val="CharStyle7"/>
                <w:rFonts w:eastAsia="Times New Roman" w:cs="Times New Roman"/>
                <w:color w:val="000000"/>
                <w:sz w:val="22"/>
                <w:szCs w:val="22"/>
                <w:shd w:val="clear" w:color="auto" w:fill="auto"/>
                <w:lang w:val="ru"/>
              </w:rPr>
              <w:t>№</w:t>
            </w:r>
            <w:r w:rsidRPr="002A2C30">
              <w:rPr>
                <w:rStyle w:val="CharStyle7"/>
                <w:rFonts w:eastAsia="Times New Roman" w:cs="Times New Roman"/>
                <w:color w:val="000000"/>
                <w:sz w:val="22"/>
                <w:szCs w:val="22"/>
                <w:lang w:val="ru"/>
              </w:rPr>
              <w:t xml:space="preserve"> 393, носят р</w:t>
            </w:r>
            <w:r w:rsidRPr="002A2C30">
              <w:rPr>
                <w:rStyle w:val="CharStyle7"/>
                <w:rFonts w:eastAsia="Times New Roman" w:cs="Times New Roman"/>
                <w:color w:val="000000"/>
                <w:sz w:val="22"/>
                <w:szCs w:val="22"/>
                <w:shd w:val="clear" w:color="auto" w:fill="auto"/>
                <w:lang w:val="ru"/>
              </w:rPr>
              <w:t>екомендательны</w:t>
            </w:r>
            <w:r w:rsidRPr="002A2C30">
              <w:rPr>
                <w:rStyle w:val="CharStyle7"/>
                <w:rFonts w:eastAsia="Times New Roman" w:cs="Times New Roman"/>
                <w:color w:val="000000"/>
                <w:sz w:val="22"/>
                <w:szCs w:val="22"/>
                <w:lang w:val="ru"/>
              </w:rPr>
              <w:t>й характер.</w:t>
            </w:r>
          </w:p>
          <w:p w:rsidR="002A2C30" w:rsidRPr="002A2C30" w:rsidRDefault="002A2C30" w:rsidP="002A2C30">
            <w:pPr>
              <w:pStyle w:val="Style6"/>
              <w:shd w:val="clear" w:color="auto" w:fill="auto"/>
              <w:spacing w:after="0" w:line="240" w:lineRule="auto"/>
              <w:ind w:left="20" w:right="20" w:firstLine="459"/>
              <w:jc w:val="both"/>
              <w:rPr>
                <w:sz w:val="22"/>
                <w:szCs w:val="22"/>
              </w:rPr>
            </w:pPr>
            <w:r w:rsidRPr="002A2C30">
              <w:rPr>
                <w:rStyle w:val="CharStyle7"/>
                <w:rFonts w:eastAsia="Times New Roman" w:cs="Times New Roman"/>
                <w:color w:val="000000"/>
                <w:sz w:val="22"/>
                <w:szCs w:val="22"/>
                <w:lang w:val="ru"/>
              </w:rPr>
              <w:t>Вместе с тем, технологический регламент является техническим документом нефтеперерабат</w:t>
            </w:r>
            <w:r w:rsidRPr="002A2C30">
              <w:rPr>
                <w:rStyle w:val="CharStyle7"/>
                <w:rFonts w:eastAsia="Times New Roman" w:cs="Times New Roman"/>
                <w:color w:val="000000"/>
                <w:sz w:val="22"/>
                <w:szCs w:val="22"/>
                <w:shd w:val="clear" w:color="auto" w:fill="auto"/>
                <w:lang w:val="ru"/>
              </w:rPr>
              <w:t>ыв</w:t>
            </w:r>
            <w:r w:rsidRPr="002A2C30">
              <w:rPr>
                <w:rStyle w:val="CharStyle7"/>
                <w:rFonts w:eastAsia="Times New Roman" w:cs="Times New Roman"/>
                <w:color w:val="000000"/>
                <w:sz w:val="22"/>
                <w:szCs w:val="22"/>
                <w:lang w:val="ru"/>
              </w:rPr>
              <w:t xml:space="preserve">ающей организации, </w:t>
            </w:r>
            <w:r w:rsidRPr="002A2C30">
              <w:rPr>
                <w:rStyle w:val="CharStyle7"/>
                <w:sz w:val="22"/>
                <w:szCs w:val="22"/>
              </w:rPr>
              <w:t>эксплуатирующей опасн</w:t>
            </w:r>
            <w:r w:rsidRPr="002A2C30">
              <w:rPr>
                <w:rStyle w:val="CharStyle7"/>
                <w:rFonts w:eastAsia="Times New Roman" w:cs="Times New Roman"/>
                <w:color w:val="000000"/>
                <w:sz w:val="22"/>
                <w:szCs w:val="22"/>
                <w:lang w:val="ru"/>
              </w:rPr>
              <w:t>ые производственные объекты, на</w:t>
            </w:r>
            <w:r w:rsidRPr="002A2C30">
              <w:rPr>
                <w:rStyle w:val="CharStyle7"/>
                <w:rFonts w:eastAsia="Times New Roman" w:cs="Times New Roman"/>
                <w:color w:val="000000"/>
                <w:sz w:val="22"/>
                <w:szCs w:val="22"/>
                <w:shd w:val="clear" w:color="auto" w:fill="auto"/>
                <w:lang w:val="ru"/>
              </w:rPr>
              <w:t>л</w:t>
            </w:r>
            <w:r w:rsidRPr="002A2C30">
              <w:rPr>
                <w:rStyle w:val="CharStyle7"/>
                <w:sz w:val="22"/>
                <w:szCs w:val="22"/>
              </w:rPr>
              <w:t>ичие</w:t>
            </w:r>
            <w:r w:rsidRPr="002A2C30">
              <w:rPr>
                <w:rStyle w:val="CharStyle7"/>
                <w:rFonts w:eastAsia="Times New Roman" w:cs="Times New Roman"/>
                <w:color w:val="000000"/>
                <w:sz w:val="22"/>
                <w:szCs w:val="22"/>
                <w:lang w:val="ru"/>
              </w:rPr>
              <w:t xml:space="preserve"> которого предусмотрено Федеральн</w:t>
            </w:r>
            <w:r w:rsidRPr="002A2C30">
              <w:rPr>
                <w:rStyle w:val="CharStyle7"/>
                <w:sz w:val="22"/>
                <w:szCs w:val="22"/>
                <w:shd w:val="clear" w:color="auto" w:fill="auto"/>
              </w:rPr>
              <w:t xml:space="preserve">ыми </w:t>
            </w:r>
            <w:r w:rsidRPr="002A2C30">
              <w:rPr>
                <w:rStyle w:val="CharStyle7"/>
                <w:rFonts w:eastAsia="Times New Roman" w:cs="Times New Roman"/>
                <w:color w:val="000000"/>
                <w:sz w:val="22"/>
                <w:szCs w:val="22"/>
                <w:lang w:val="ru"/>
              </w:rPr>
              <w:t xml:space="preserve">нормами и правилами в области промышленной безопасности «Общие правила </w:t>
            </w:r>
            <w:r w:rsidRPr="002A2C30">
              <w:rPr>
                <w:rStyle w:val="CharStyle27"/>
                <w:rFonts w:asciiTheme="minorHAnsi" w:eastAsiaTheme="minorHAnsi" w:hAnsiTheme="minorHAnsi"/>
                <w:sz w:val="22"/>
                <w:szCs w:val="22"/>
              </w:rPr>
              <w:t xml:space="preserve">взрывобезопасности для </w:t>
            </w:r>
            <w:r w:rsidRPr="002A2C30">
              <w:rPr>
                <w:rStyle w:val="CharStyle27"/>
                <w:rFonts w:asciiTheme="minorHAnsi" w:eastAsiaTheme="minorHAnsi" w:hAnsiTheme="minorHAnsi"/>
                <w:sz w:val="22"/>
                <w:szCs w:val="22"/>
                <w:shd w:val="clear" w:color="auto" w:fill="auto"/>
              </w:rPr>
              <w:t>взрыв</w:t>
            </w:r>
            <w:r w:rsidRPr="002A2C30">
              <w:rPr>
                <w:rStyle w:val="CharStyle27"/>
                <w:rFonts w:asciiTheme="minorHAnsi" w:eastAsiaTheme="minorHAnsi" w:hAnsiTheme="minorHAnsi"/>
                <w:sz w:val="22"/>
                <w:szCs w:val="22"/>
              </w:rPr>
              <w:t xml:space="preserve">опожароопасных химических, нефтехимических </w:t>
            </w:r>
            <w:r w:rsidRPr="002A2C30">
              <w:rPr>
                <w:rStyle w:val="CharStyle27"/>
                <w:rFonts w:asciiTheme="minorHAnsi" w:eastAsiaTheme="minorHAnsi" w:hAnsiTheme="minorHAnsi"/>
                <w:sz w:val="22"/>
                <w:szCs w:val="22"/>
                <w:shd w:val="clear" w:color="auto" w:fill="auto"/>
              </w:rPr>
              <w:t xml:space="preserve">и </w:t>
            </w:r>
            <w:r w:rsidRPr="002A2C30">
              <w:rPr>
                <w:rStyle w:val="CharStyle7"/>
                <w:rFonts w:eastAsia="Times New Roman" w:cs="Times New Roman"/>
                <w:color w:val="000000"/>
                <w:sz w:val="22"/>
                <w:szCs w:val="22"/>
                <w:lang w:val="ru"/>
              </w:rPr>
              <w:t xml:space="preserve">нефтеперерабатывающих производств», утвержденными приказом Ростехнадзора </w:t>
            </w:r>
            <w:r w:rsidRPr="002A2C30">
              <w:rPr>
                <w:rStyle w:val="CharStyle7"/>
                <w:rFonts w:eastAsia="Times New Roman" w:cs="Times New Roman"/>
                <w:color w:val="000000"/>
                <w:sz w:val="22"/>
                <w:szCs w:val="22"/>
                <w:shd w:val="clear" w:color="auto" w:fill="auto"/>
                <w:lang w:val="ru"/>
              </w:rPr>
              <w:t>от</w:t>
            </w:r>
            <w:r w:rsidRPr="002A2C30">
              <w:rPr>
                <w:rStyle w:val="CharStyle7"/>
                <w:sz w:val="22"/>
                <w:szCs w:val="22"/>
                <w:shd w:val="clear" w:color="auto" w:fill="auto"/>
              </w:rPr>
              <w:t xml:space="preserve"> </w:t>
            </w:r>
            <w:r w:rsidRPr="002A2C30">
              <w:rPr>
                <w:rStyle w:val="CharStyle7"/>
                <w:rFonts w:eastAsia="Times New Roman" w:cs="Times New Roman"/>
                <w:color w:val="000000"/>
                <w:sz w:val="22"/>
                <w:szCs w:val="22"/>
                <w:shd w:val="clear" w:color="auto" w:fill="auto"/>
                <w:lang w:val="ru"/>
              </w:rPr>
              <w:t>11,03.2013</w:t>
            </w:r>
            <w:r w:rsidRPr="002A2C30">
              <w:rPr>
                <w:rStyle w:val="CharStyle7"/>
                <w:rFonts w:eastAsia="Times New Roman" w:cs="Times New Roman"/>
                <w:color w:val="000000"/>
                <w:sz w:val="22"/>
                <w:szCs w:val="22"/>
                <w:lang w:val="ru"/>
              </w:rPr>
              <w:t xml:space="preserve"> 96, Федеральными нормами и правилами в области промышленной безопасности «Правила </w:t>
            </w:r>
            <w:r w:rsidR="00E22613" w:rsidRPr="002A2C30">
              <w:rPr>
                <w:rStyle w:val="CharStyle7"/>
                <w:rFonts w:eastAsia="Times New Roman" w:cs="Times New Roman"/>
                <w:color w:val="000000"/>
                <w:sz w:val="22"/>
                <w:szCs w:val="22"/>
                <w:lang w:val="ru"/>
              </w:rPr>
              <w:t>безопасности</w:t>
            </w:r>
            <w:r w:rsidRPr="002A2C30">
              <w:rPr>
                <w:rStyle w:val="CharStyle7"/>
                <w:rFonts w:eastAsia="Times New Roman" w:cs="Times New Roman"/>
                <w:color w:val="000000"/>
                <w:sz w:val="22"/>
                <w:szCs w:val="22"/>
                <w:lang w:val="ru"/>
              </w:rPr>
              <w:t xml:space="preserve"> нефтегазоперерабатывающих производств», </w:t>
            </w:r>
            <w:r w:rsidRPr="002A2C30">
              <w:rPr>
                <w:rStyle w:val="CharStyle7"/>
                <w:rFonts w:eastAsia="Times New Roman" w:cs="Times New Roman"/>
                <w:color w:val="000000"/>
                <w:sz w:val="22"/>
                <w:szCs w:val="22"/>
                <w:shd w:val="clear" w:color="auto" w:fill="auto"/>
                <w:lang w:val="ru"/>
              </w:rPr>
              <w:t>утвержденными приказом Ростехнадзора</w:t>
            </w:r>
            <w:r w:rsidRPr="002A2C30">
              <w:rPr>
                <w:rStyle w:val="CharStyle7"/>
                <w:rFonts w:eastAsia="Times New Roman" w:cs="Times New Roman"/>
                <w:color w:val="000000"/>
                <w:sz w:val="22"/>
                <w:szCs w:val="22"/>
                <w:lang w:val="ru"/>
              </w:rPr>
              <w:t xml:space="preserve"> от 29.</w:t>
            </w:r>
            <w:r w:rsidRPr="002A2C30">
              <w:rPr>
                <w:rStyle w:val="CharStyle7"/>
                <w:rFonts w:eastAsia="Times New Roman" w:cs="Times New Roman"/>
                <w:color w:val="000000"/>
                <w:sz w:val="22"/>
                <w:szCs w:val="22"/>
                <w:shd w:val="clear" w:color="auto" w:fill="auto"/>
                <w:lang w:val="ru"/>
              </w:rPr>
              <w:t>03.2016 № 125</w:t>
            </w:r>
            <w:r w:rsidRPr="002A2C30">
              <w:rPr>
                <w:rStyle w:val="CharStyle7"/>
                <w:rFonts w:eastAsia="Times New Roman" w:cs="Times New Roman"/>
                <w:color w:val="000000"/>
                <w:sz w:val="22"/>
                <w:szCs w:val="22"/>
                <w:lang w:val="ru"/>
              </w:rPr>
              <w:t>.</w:t>
            </w:r>
          </w:p>
          <w:p w:rsidR="003C11F0" w:rsidRPr="003C11F0" w:rsidRDefault="003C11F0" w:rsidP="003C11F0">
            <w:pPr>
              <w:ind w:firstLine="34"/>
            </w:pPr>
          </w:p>
        </w:tc>
      </w:tr>
      <w:tr w:rsidR="003C11F0" w:rsidRPr="003C11F0" w:rsidTr="00F65D5C">
        <w:tc>
          <w:tcPr>
            <w:tcW w:w="1276" w:type="dxa"/>
          </w:tcPr>
          <w:p w:rsidR="003C11F0" w:rsidRPr="003C11F0" w:rsidRDefault="00E22613" w:rsidP="003C11F0">
            <w:r>
              <w:lastRenderedPageBreak/>
              <w:t>21.05.2019</w:t>
            </w:r>
          </w:p>
        </w:tc>
        <w:tc>
          <w:tcPr>
            <w:tcW w:w="3686" w:type="dxa"/>
          </w:tcPr>
          <w:p w:rsidR="003C11F0" w:rsidRPr="003C11F0" w:rsidRDefault="00540967" w:rsidP="00E22613">
            <w:pPr>
              <w:ind w:firstLine="318"/>
              <w:jc w:val="both"/>
            </w:pPr>
            <w:r w:rsidRPr="004A7C3F">
              <w:rPr>
                <w:rStyle w:val="a4"/>
                <w:color w:val="auto"/>
                <w:u w:val="none"/>
              </w:rPr>
              <w:t xml:space="preserve">В Северо-Уральское управление Ростехнадзора поступило </w:t>
            </w:r>
            <w:r w:rsidR="002A2C30">
              <w:rPr>
                <w:rStyle w:val="a4"/>
                <w:color w:val="auto"/>
                <w:u w:val="none"/>
              </w:rPr>
              <w:t>обращение гражданина</w:t>
            </w:r>
            <w:r>
              <w:rPr>
                <w:rStyle w:val="a4"/>
                <w:color w:val="auto"/>
                <w:u w:val="none"/>
              </w:rPr>
              <w:t xml:space="preserve"> с просьбой</w:t>
            </w:r>
            <w:r w:rsidR="002A2C30">
              <w:rPr>
                <w:rStyle w:val="a4"/>
                <w:color w:val="auto"/>
                <w:u w:val="none"/>
              </w:rPr>
              <w:t xml:space="preserve"> о пояснении,</w:t>
            </w:r>
            <w:r w:rsidR="002A2C30" w:rsidRPr="002A2C30">
              <w:rPr>
                <w:rStyle w:val="a4"/>
                <w:color w:val="auto"/>
                <w:u w:val="none"/>
              </w:rPr>
              <w:t xml:space="preserve"> разреш</w:t>
            </w:r>
            <w:r w:rsidR="002A2C30">
              <w:rPr>
                <w:rStyle w:val="a4"/>
                <w:color w:val="auto"/>
                <w:u w:val="none"/>
              </w:rPr>
              <w:t>ены ли</w:t>
            </w:r>
            <w:r w:rsidR="002A2C30" w:rsidRPr="002A2C30">
              <w:rPr>
                <w:rStyle w:val="a4"/>
                <w:color w:val="auto"/>
                <w:u w:val="none"/>
              </w:rPr>
              <w:t xml:space="preserve"> работ</w:t>
            </w:r>
            <w:r w:rsidR="002A2C30">
              <w:rPr>
                <w:rStyle w:val="a4"/>
                <w:color w:val="auto"/>
                <w:u w:val="none"/>
              </w:rPr>
              <w:t>ы</w:t>
            </w:r>
            <w:r w:rsidR="002A2C30" w:rsidRPr="002A2C30">
              <w:rPr>
                <w:rStyle w:val="a4"/>
                <w:color w:val="auto"/>
                <w:u w:val="none"/>
              </w:rPr>
              <w:t xml:space="preserve"> на кабельной эстакаде в дождь</w:t>
            </w:r>
          </w:p>
        </w:tc>
        <w:tc>
          <w:tcPr>
            <w:tcW w:w="5386" w:type="dxa"/>
          </w:tcPr>
          <w:p w:rsidR="003C11F0" w:rsidRDefault="00E22613" w:rsidP="00E22613">
            <w:pPr>
              <w:ind w:firstLine="459"/>
              <w:jc w:val="both"/>
            </w:pPr>
            <w:r w:rsidRPr="00E22613">
              <w:t>На данный вопрос Управлением дан ответ следующего содержания:</w:t>
            </w:r>
          </w:p>
          <w:p w:rsidR="00E22613" w:rsidRPr="003C11F0" w:rsidRDefault="00E22613" w:rsidP="00E22613">
            <w:pPr>
              <w:ind w:firstLine="459"/>
              <w:jc w:val="both"/>
            </w:pPr>
            <w:r w:rsidRPr="00E22613">
              <w:t xml:space="preserve">В соответствии с требованиями пункта 4.12 Правил по охране труда при эксплуатации электроустановок (утверждены приказом Минтруда РФ от 24.07.2013 № 328н в редакции приказа Минтруда РФ от 19 февраля 2016 г. № 74н, зарегистрированы Минюстом РФ 12 декабря 2013 г. № 30593 и 13 апреля 2016 г. № 41781) (далее - Правила) при приближении грозы должны быть прекращены все работы на ВЛ, ВЛС, ОРУ, на вводах и коммутационных аппаратах ЗРУ, непосредственно подключенных к ВЛ, </w:t>
            </w:r>
            <w:r w:rsidRPr="00E22613">
              <w:lastRenderedPageBreak/>
              <w:t>на линиях для передачи электроэнергии или отдельных импульсов её, состоящих из одного или нескольких параллельных кабелей с соединительными, стопорными и концевыми муфтами (заделками) и крепёжными деталями, а для маслонаполненных кабельных линий, кроме того, с подпитывающими аппаратами и системой сигнализации давления масла, подключенных к участкам ВЛ, а также на вводах ВЛС в помещениях узлов связи и антенно-мачтовых сооружениях. В иных случаях следует руководствоваться требованиями Правил, определяющих меры безопасности при организации работ в электроустановках, относящихся к особо опасным помещениям и территориям открытых электроустановок по степени опасности поражения людей электрическим током.</w:t>
            </w:r>
          </w:p>
        </w:tc>
      </w:tr>
      <w:tr w:rsidR="003C11F0" w:rsidRPr="003C11F0" w:rsidTr="00F65D5C">
        <w:tc>
          <w:tcPr>
            <w:tcW w:w="1276" w:type="dxa"/>
          </w:tcPr>
          <w:p w:rsidR="003C11F0" w:rsidRPr="003C11F0" w:rsidRDefault="000127F8" w:rsidP="003C11F0">
            <w:r>
              <w:lastRenderedPageBreak/>
              <w:t>03.06.2019</w:t>
            </w:r>
          </w:p>
        </w:tc>
        <w:tc>
          <w:tcPr>
            <w:tcW w:w="3686" w:type="dxa"/>
          </w:tcPr>
          <w:p w:rsidR="003C11F0" w:rsidRPr="003C11F0" w:rsidRDefault="000127F8" w:rsidP="000127F8">
            <w:pPr>
              <w:ind w:firstLine="318"/>
              <w:jc w:val="both"/>
            </w:pPr>
            <w:r w:rsidRPr="004A7C3F">
              <w:rPr>
                <w:rStyle w:val="a4"/>
                <w:color w:val="auto"/>
                <w:u w:val="none"/>
              </w:rPr>
              <w:t>В Северо-Уральское управление Ростехнадзора поступило письмо заявителя</w:t>
            </w:r>
            <w:r>
              <w:rPr>
                <w:rStyle w:val="a4"/>
                <w:color w:val="auto"/>
                <w:u w:val="none"/>
              </w:rPr>
              <w:t xml:space="preserve"> с просьбой</w:t>
            </w:r>
            <w:r w:rsidRPr="000127F8">
              <w:t xml:space="preserve"> о разъяснении прохождения аттестации для руководителей и специалистов в области промышленной безопасности</w:t>
            </w:r>
          </w:p>
        </w:tc>
        <w:tc>
          <w:tcPr>
            <w:tcW w:w="5386" w:type="dxa"/>
          </w:tcPr>
          <w:p w:rsidR="000127F8" w:rsidRPr="000127F8" w:rsidRDefault="000127F8" w:rsidP="000127F8">
            <w:pPr>
              <w:ind w:firstLine="459"/>
              <w:jc w:val="both"/>
            </w:pPr>
            <w:r w:rsidRPr="000127F8">
              <w:t>На данный вопрос Управлением дан ответ следующего содержания:</w:t>
            </w:r>
          </w:p>
          <w:p w:rsidR="000127F8" w:rsidRPr="000127F8" w:rsidRDefault="000127F8" w:rsidP="000127F8">
            <w:pPr>
              <w:pStyle w:val="Style7"/>
              <w:shd w:val="clear" w:color="auto" w:fill="auto"/>
              <w:spacing w:after="0" w:line="240" w:lineRule="auto"/>
              <w:ind w:left="20" w:right="20" w:firstLine="700"/>
              <w:rPr>
                <w:sz w:val="22"/>
                <w:szCs w:val="22"/>
              </w:rPr>
            </w:pPr>
            <w:r w:rsidRPr="000127F8">
              <w:rPr>
                <w:rStyle w:val="CharStyle8"/>
                <w:rFonts w:eastAsia="Times New Roman" w:cs="Times New Roman"/>
                <w:color w:val="000000"/>
                <w:sz w:val="22"/>
                <w:szCs w:val="22"/>
                <w:lang w:val="ru"/>
              </w:rPr>
              <w:t xml:space="preserve">В соответствии с Положением о Северо-Уральском управлении Федеральной службы по экологическому, технологическому и атомному надзору, утвержденным приказом Федеральной службы по экологическому, технологическому и атомному надзору от 28 июня 2016 г. </w:t>
            </w:r>
            <w:r w:rsidRPr="000127F8">
              <w:rPr>
                <w:rStyle w:val="CharStyle8"/>
                <w:rFonts w:eastAsia="Times New Roman" w:cs="Times New Roman"/>
                <w:color w:val="000000"/>
                <w:sz w:val="22"/>
                <w:szCs w:val="22"/>
                <w:shd w:val="clear" w:color="auto" w:fill="auto"/>
                <w:lang w:val="ru"/>
              </w:rPr>
              <w:t>№</w:t>
            </w:r>
            <w:r w:rsidRPr="000127F8">
              <w:rPr>
                <w:rStyle w:val="CharStyle8"/>
                <w:rFonts w:eastAsia="Times New Roman" w:cs="Times New Roman"/>
                <w:color w:val="000000"/>
                <w:sz w:val="22"/>
                <w:szCs w:val="22"/>
                <w:lang w:val="ru"/>
              </w:rPr>
              <w:t xml:space="preserve"> 262, Управление осуществляет надзор за соблюдением требований промышленной безопасности при проектировании, строительстве, эксплуатации, консервации и ликвидации опасных производственных объектов, изготовлении, монтаже, наладке, обслуживании и ремонте технических устройств, применяемых на опасных производственных объектах (в соответствии с законодательством Российской Федерации), транспортировании опасных веществ на опасных производственных объектах.</w:t>
            </w:r>
          </w:p>
          <w:p w:rsidR="000127F8" w:rsidRPr="000127F8" w:rsidRDefault="000127F8" w:rsidP="000127F8">
            <w:pPr>
              <w:pStyle w:val="Style7"/>
              <w:shd w:val="clear" w:color="auto" w:fill="auto"/>
              <w:spacing w:after="0" w:line="240" w:lineRule="auto"/>
              <w:ind w:left="20" w:right="20" w:firstLine="700"/>
              <w:rPr>
                <w:sz w:val="22"/>
                <w:szCs w:val="22"/>
              </w:rPr>
            </w:pPr>
            <w:r w:rsidRPr="000127F8">
              <w:rPr>
                <w:rStyle w:val="CharStyle8"/>
                <w:rFonts w:eastAsia="Times New Roman" w:cs="Times New Roman"/>
                <w:color w:val="000000"/>
                <w:sz w:val="22"/>
                <w:szCs w:val="22"/>
                <w:lang w:val="ru"/>
              </w:rPr>
              <w:t xml:space="preserve">Согласно ч. 1 ст. 2. Федерального закона от 21 июля 1997 г. "О промышленной безопасности опасных производственных объектов" </w:t>
            </w:r>
            <w:r w:rsidRPr="000127F8">
              <w:rPr>
                <w:rStyle w:val="CharStyle8"/>
                <w:rFonts w:eastAsia="Times New Roman" w:cs="Times New Roman"/>
                <w:color w:val="000000"/>
                <w:sz w:val="22"/>
                <w:szCs w:val="22"/>
                <w:shd w:val="clear" w:color="auto" w:fill="auto"/>
                <w:lang w:val="ru"/>
              </w:rPr>
              <w:t>№ 116</w:t>
            </w:r>
            <w:r w:rsidRPr="000127F8">
              <w:rPr>
                <w:rStyle w:val="CharStyle8"/>
                <w:rFonts w:eastAsia="Times New Roman" w:cs="Times New Roman"/>
                <w:color w:val="000000"/>
                <w:sz w:val="22"/>
                <w:szCs w:val="22"/>
                <w:lang w:val="ru"/>
              </w:rPr>
              <w:t>-ФЗ (далее ФЗ</w:t>
            </w:r>
            <w:r w:rsidRPr="000127F8">
              <w:rPr>
                <w:rStyle w:val="CharStyle8"/>
                <w:rFonts w:eastAsia="Times New Roman" w:cs="Times New Roman"/>
                <w:color w:val="000000"/>
                <w:sz w:val="22"/>
                <w:szCs w:val="22"/>
                <w:shd w:val="clear" w:color="auto" w:fill="auto"/>
                <w:lang w:val="ru"/>
              </w:rPr>
              <w:t>-116</w:t>
            </w:r>
            <w:r w:rsidRPr="000127F8">
              <w:rPr>
                <w:rStyle w:val="CharStyle8"/>
                <w:rFonts w:eastAsia="Times New Roman" w:cs="Times New Roman"/>
                <w:color w:val="000000"/>
                <w:sz w:val="22"/>
                <w:szCs w:val="22"/>
                <w:lang w:val="ru"/>
              </w:rPr>
              <w:t>) к опасным производственным объектам относятся предприятия или их цехи, участки, площадки, а также иные производственные объекты, указанные в приложении 1 к ФЗ-116. В рамках предварительной проверки, руководствуясь ч. 3.2 ст. 10 Федерального закона от 26 декабря 200</w:t>
            </w:r>
            <w:r w:rsidRPr="000127F8">
              <w:rPr>
                <w:rStyle w:val="CharStyle8"/>
                <w:rFonts w:eastAsia="Times New Roman" w:cs="Times New Roman"/>
                <w:color w:val="000000"/>
                <w:sz w:val="22"/>
                <w:szCs w:val="22"/>
                <w:shd w:val="clear" w:color="auto" w:fill="auto"/>
                <w:lang w:val="ru"/>
              </w:rPr>
              <w:t xml:space="preserve">8 г. № </w:t>
            </w:r>
            <w:r w:rsidRPr="000127F8">
              <w:rPr>
                <w:rStyle w:val="CharStyle8"/>
                <w:rFonts w:eastAsia="Times New Roman" w:cs="Times New Roman"/>
                <w:color w:val="000000"/>
                <w:sz w:val="22"/>
                <w:szCs w:val="22"/>
                <w:lang w:val="ru"/>
              </w:rPr>
              <w:t>294-ФЗ «О защите прав</w:t>
            </w:r>
            <w:r w:rsidRPr="000127F8">
              <w:rPr>
                <w:rStyle w:val="CharStyle8"/>
                <w:sz w:val="22"/>
                <w:szCs w:val="22"/>
              </w:rPr>
              <w:t xml:space="preserve"> </w:t>
            </w:r>
            <w:r w:rsidRPr="000127F8">
              <w:rPr>
                <w:rStyle w:val="CharStyle8"/>
                <w:rFonts w:eastAsia="Times New Roman" w:cs="Times New Roman"/>
                <w:color w:val="000000"/>
                <w:sz w:val="22"/>
                <w:szCs w:val="22"/>
                <w:lang w:val="ru"/>
              </w:rPr>
              <w:t>юридических лиц и индивидуальных предпринимателей при осуществлении государственного контроля (надзора) и муниципального контроля», было установлено, что в настоящее время сеть газопотребления не введена в эксплуатацию, нарушений, в части строительства указанного объекта, не установлено.</w:t>
            </w:r>
          </w:p>
          <w:p w:rsidR="000127F8" w:rsidRPr="000127F8" w:rsidRDefault="000127F8" w:rsidP="000127F8">
            <w:pPr>
              <w:pStyle w:val="Style7"/>
              <w:shd w:val="clear" w:color="auto" w:fill="auto"/>
              <w:spacing w:after="0" w:line="240" w:lineRule="auto"/>
              <w:ind w:left="20" w:firstLine="700"/>
              <w:rPr>
                <w:sz w:val="22"/>
                <w:szCs w:val="22"/>
              </w:rPr>
            </w:pPr>
            <w:r w:rsidRPr="000127F8">
              <w:rPr>
                <w:rStyle w:val="CharStyle8"/>
                <w:rFonts w:eastAsia="Times New Roman" w:cs="Times New Roman"/>
                <w:color w:val="000000"/>
                <w:sz w:val="22"/>
                <w:szCs w:val="22"/>
                <w:lang w:val="ru"/>
              </w:rPr>
              <w:t xml:space="preserve">Дополнительно сообщаем, что для защиты своих нарушенных прав и интересов, в соответствии со ст. </w:t>
            </w:r>
            <w:r w:rsidRPr="000127F8">
              <w:rPr>
                <w:rStyle w:val="CharStyle8"/>
                <w:rFonts w:eastAsia="Times New Roman" w:cs="Times New Roman"/>
                <w:color w:val="000000"/>
                <w:sz w:val="22"/>
                <w:szCs w:val="22"/>
                <w:shd w:val="clear" w:color="auto" w:fill="auto"/>
                <w:lang w:val="ru"/>
              </w:rPr>
              <w:t>11</w:t>
            </w:r>
            <w:r w:rsidRPr="000127F8">
              <w:rPr>
                <w:rStyle w:val="CharStyle8"/>
                <w:rFonts w:eastAsia="Times New Roman" w:cs="Times New Roman"/>
                <w:color w:val="000000"/>
                <w:sz w:val="22"/>
                <w:szCs w:val="22"/>
                <w:lang w:val="ru"/>
              </w:rPr>
              <w:t xml:space="preserve"> Гражданского кодекса Российской Федерации, </w:t>
            </w:r>
            <w:r w:rsidRPr="000127F8">
              <w:rPr>
                <w:rStyle w:val="CharStyle8"/>
                <w:rFonts w:eastAsia="Times New Roman" w:cs="Times New Roman"/>
                <w:color w:val="000000"/>
                <w:sz w:val="22"/>
                <w:szCs w:val="22"/>
                <w:lang w:val="ru"/>
              </w:rPr>
              <w:lastRenderedPageBreak/>
              <w:t>Вы в праве обратится в судебные органы.</w:t>
            </w:r>
          </w:p>
          <w:p w:rsidR="003C11F0" w:rsidRPr="003C11F0" w:rsidRDefault="003C11F0" w:rsidP="000127F8">
            <w:pPr>
              <w:rPr>
                <w:rFonts w:eastAsia="Times New Roman" w:cs="Times New Roman"/>
                <w:lang w:eastAsia="ru-RU"/>
              </w:rPr>
            </w:pPr>
          </w:p>
        </w:tc>
      </w:tr>
      <w:tr w:rsidR="003C11F0" w:rsidRPr="003C11F0" w:rsidTr="00F65D5C">
        <w:tc>
          <w:tcPr>
            <w:tcW w:w="1276" w:type="dxa"/>
          </w:tcPr>
          <w:p w:rsidR="003C11F0" w:rsidRPr="003C11F0" w:rsidRDefault="002A3C33" w:rsidP="003C11F0">
            <w:r>
              <w:lastRenderedPageBreak/>
              <w:t>26.06.2019</w:t>
            </w:r>
          </w:p>
        </w:tc>
        <w:tc>
          <w:tcPr>
            <w:tcW w:w="3686" w:type="dxa"/>
          </w:tcPr>
          <w:p w:rsidR="003C11F0" w:rsidRPr="003C11F0" w:rsidRDefault="000127F8" w:rsidP="002A3C33">
            <w:pPr>
              <w:ind w:firstLine="318"/>
              <w:jc w:val="both"/>
            </w:pPr>
            <w:r w:rsidRPr="004A7C3F">
              <w:rPr>
                <w:rStyle w:val="a4"/>
                <w:color w:val="auto"/>
                <w:u w:val="none"/>
              </w:rPr>
              <w:t xml:space="preserve">В Северо-Уральское управление Ростехнадзора поступило письмо </w:t>
            </w:r>
            <w:r w:rsidR="002A3C33">
              <w:rPr>
                <w:rStyle w:val="a4"/>
                <w:color w:val="auto"/>
                <w:u w:val="none"/>
              </w:rPr>
              <w:t>гражданина</w:t>
            </w:r>
            <w:r>
              <w:rPr>
                <w:rStyle w:val="a4"/>
                <w:color w:val="auto"/>
                <w:u w:val="none"/>
              </w:rPr>
              <w:t xml:space="preserve"> </w:t>
            </w:r>
            <w:r w:rsidRPr="000127F8">
              <w:rPr>
                <w:rStyle w:val="a4"/>
                <w:color w:val="auto"/>
                <w:u w:val="none"/>
              </w:rPr>
              <w:t>о запросе сведений о прохождении экзамена на осуществление деятельности взрывных работ</w:t>
            </w:r>
          </w:p>
        </w:tc>
        <w:tc>
          <w:tcPr>
            <w:tcW w:w="5386" w:type="dxa"/>
          </w:tcPr>
          <w:p w:rsidR="000127F8" w:rsidRPr="002A3C33" w:rsidRDefault="000127F8" w:rsidP="002A3C33">
            <w:pPr>
              <w:ind w:firstLine="459"/>
              <w:jc w:val="both"/>
            </w:pPr>
            <w:r w:rsidRPr="002A3C33">
              <w:t>На данный вопрос Управлением дан ответ следующего содержания:</w:t>
            </w:r>
          </w:p>
          <w:p w:rsidR="002A3C33" w:rsidRPr="002A3C33" w:rsidRDefault="002A3C33" w:rsidP="002A3C33">
            <w:pPr>
              <w:ind w:firstLine="459"/>
              <w:jc w:val="both"/>
            </w:pPr>
            <w:r w:rsidRPr="002A3C33">
              <w:t xml:space="preserve">В силу статьи 3 Федерального закона от 27.07.2006 № 152-ФЗ "О персональных данных" персональные данные - любая информация, относящаяся к прямо или косвенно </w:t>
            </w:r>
            <w:r w:rsidR="00F24A0E">
              <w:t>опре</w:t>
            </w:r>
            <w:bookmarkStart w:id="0" w:name="_GoBack"/>
            <w:bookmarkEnd w:id="0"/>
            <w:r w:rsidR="00F24A0E">
              <w:t>делённому</w:t>
            </w:r>
            <w:r w:rsidRPr="002A3C33">
              <w:t xml:space="preserve"> или определяемому физическому лицу (субъекту персональных данных); предоставление персональных данных - действия, направленные на раскрытие персональных данных определенному лицу или определенному кругу лиц. В соответствии с положением ст. 7 указанного закона «О персональных данных» операторы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данных. Таким образом, сведения о прохождении аттестации физических лиц в Территориальной аттестационной комиссии Управления предоставляются третьим лицам с согласия субъекта персональных данных. В адрес Управления обозначенное согласие субъекта персональных данных не поступало. </w:t>
            </w:r>
          </w:p>
          <w:p w:rsidR="003C11F0" w:rsidRPr="003C11F0" w:rsidRDefault="003C11F0" w:rsidP="003C11F0">
            <w:pPr>
              <w:ind w:firstLine="34"/>
            </w:pPr>
          </w:p>
        </w:tc>
      </w:tr>
    </w:tbl>
    <w:p w:rsidR="003C11F0" w:rsidRPr="003C11F0" w:rsidRDefault="003C11F0" w:rsidP="003C11F0"/>
    <w:p w:rsidR="00514927" w:rsidRDefault="00F24A0E"/>
    <w:sectPr w:rsidR="00514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C74419"/>
    <w:multiLevelType w:val="multilevel"/>
    <w:tmpl w:val="49FCAB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AF5"/>
    <w:rsid w:val="000127F8"/>
    <w:rsid w:val="000B7ABA"/>
    <w:rsid w:val="001B62CD"/>
    <w:rsid w:val="00252AF5"/>
    <w:rsid w:val="002A2C30"/>
    <w:rsid w:val="002A3C33"/>
    <w:rsid w:val="003C11F0"/>
    <w:rsid w:val="00402C6E"/>
    <w:rsid w:val="0047585C"/>
    <w:rsid w:val="004A7C3F"/>
    <w:rsid w:val="00540967"/>
    <w:rsid w:val="00A5105B"/>
    <w:rsid w:val="00E22613"/>
    <w:rsid w:val="00E60306"/>
    <w:rsid w:val="00F2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5A6288-A291-4449-8845-81D44A68A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1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3">
    <w:name w:val="Char Style 3"/>
    <w:basedOn w:val="a0"/>
    <w:link w:val="Style2"/>
    <w:rsid w:val="001B62CD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3"/>
    <w:rsid w:val="001B62CD"/>
    <w:pPr>
      <w:widowControl w:val="0"/>
      <w:shd w:val="clear" w:color="auto" w:fill="FFFFFF"/>
      <w:spacing w:after="0" w:line="0" w:lineRule="atLeast"/>
      <w:jc w:val="center"/>
    </w:pPr>
    <w:rPr>
      <w:sz w:val="26"/>
      <w:szCs w:val="26"/>
    </w:rPr>
  </w:style>
  <w:style w:type="character" w:customStyle="1" w:styleId="CharStyle3Exact">
    <w:name w:val="Char Style 3 Exact"/>
    <w:basedOn w:val="a0"/>
    <w:rsid w:val="0047585C"/>
    <w:rPr>
      <w:b w:val="0"/>
      <w:bCs w:val="0"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CharStyle16">
    <w:name w:val="Char Style 16"/>
    <w:basedOn w:val="a0"/>
    <w:rsid w:val="0047585C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13">
    <w:name w:val="Char Style 13"/>
    <w:basedOn w:val="a0"/>
    <w:link w:val="Style12"/>
    <w:rsid w:val="004A7C3F"/>
    <w:rPr>
      <w:spacing w:val="10"/>
      <w:sz w:val="25"/>
      <w:szCs w:val="25"/>
      <w:shd w:val="clear" w:color="auto" w:fill="FFFFFF"/>
    </w:rPr>
  </w:style>
  <w:style w:type="paragraph" w:customStyle="1" w:styleId="Style12">
    <w:name w:val="Style 12"/>
    <w:basedOn w:val="a"/>
    <w:link w:val="CharStyle13"/>
    <w:rsid w:val="004A7C3F"/>
    <w:pPr>
      <w:widowControl w:val="0"/>
      <w:shd w:val="clear" w:color="auto" w:fill="FFFFFF"/>
      <w:spacing w:after="420" w:line="0" w:lineRule="atLeast"/>
      <w:jc w:val="both"/>
    </w:pPr>
    <w:rPr>
      <w:spacing w:val="10"/>
      <w:sz w:val="25"/>
      <w:szCs w:val="25"/>
    </w:rPr>
  </w:style>
  <w:style w:type="character" w:styleId="a4">
    <w:name w:val="Hyperlink"/>
    <w:basedOn w:val="a0"/>
    <w:uiPriority w:val="99"/>
    <w:semiHidden/>
    <w:unhideWhenUsed/>
    <w:rsid w:val="004A7C3F"/>
    <w:rPr>
      <w:color w:val="0000FF"/>
      <w:u w:val="single"/>
    </w:rPr>
  </w:style>
  <w:style w:type="character" w:customStyle="1" w:styleId="CharStyle4">
    <w:name w:val="Char Style 4"/>
    <w:basedOn w:val="a0"/>
    <w:rsid w:val="000B7ABA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8">
    <w:name w:val="Char Style 8"/>
    <w:basedOn w:val="a0"/>
    <w:link w:val="Style7"/>
    <w:rsid w:val="00540967"/>
    <w:rPr>
      <w:sz w:val="28"/>
      <w:szCs w:val="28"/>
      <w:shd w:val="clear" w:color="auto" w:fill="FFFFFF"/>
    </w:rPr>
  </w:style>
  <w:style w:type="paragraph" w:customStyle="1" w:styleId="Style7">
    <w:name w:val="Style 7"/>
    <w:basedOn w:val="a"/>
    <w:link w:val="CharStyle8"/>
    <w:rsid w:val="00540967"/>
    <w:pPr>
      <w:widowControl w:val="0"/>
      <w:shd w:val="clear" w:color="auto" w:fill="FFFFFF"/>
      <w:spacing w:after="360" w:line="0" w:lineRule="atLeast"/>
      <w:jc w:val="both"/>
    </w:pPr>
    <w:rPr>
      <w:sz w:val="28"/>
      <w:szCs w:val="28"/>
    </w:rPr>
  </w:style>
  <w:style w:type="character" w:customStyle="1" w:styleId="CharStyle7">
    <w:name w:val="Char Style 7"/>
    <w:basedOn w:val="a0"/>
    <w:link w:val="Style6"/>
    <w:rsid w:val="002A2C30"/>
    <w:rPr>
      <w:sz w:val="26"/>
      <w:szCs w:val="26"/>
      <w:shd w:val="clear" w:color="auto" w:fill="FFFFFF"/>
    </w:rPr>
  </w:style>
  <w:style w:type="character" w:customStyle="1" w:styleId="CharStyle9Exact">
    <w:name w:val="Char Style 9 Exact"/>
    <w:basedOn w:val="a0"/>
    <w:rsid w:val="002A2C30"/>
    <w:rPr>
      <w:b w:val="0"/>
      <w:bCs w:val="0"/>
      <w:i w:val="0"/>
      <w:iCs w:val="0"/>
      <w:smallCaps w:val="0"/>
      <w:strike w:val="0"/>
      <w:spacing w:val="6"/>
      <w:sz w:val="21"/>
      <w:szCs w:val="21"/>
      <w:u w:val="none"/>
    </w:rPr>
  </w:style>
  <w:style w:type="character" w:customStyle="1" w:styleId="CharStyle17">
    <w:name w:val="Char Style 17"/>
    <w:basedOn w:val="CharStyle7"/>
    <w:rsid w:val="002A2C30"/>
    <w:rPr>
      <w:rFonts w:ascii="Times New Roman" w:eastAsia="Times New Roman" w:hAnsi="Times New Roman" w:cs="Times New Roman"/>
      <w:color w:val="000000"/>
      <w:spacing w:val="20"/>
      <w:w w:val="100"/>
      <w:position w:val="0"/>
      <w:sz w:val="23"/>
      <w:szCs w:val="23"/>
      <w:shd w:val="clear" w:color="auto" w:fill="FFFFFF"/>
      <w:lang w:val="ru"/>
    </w:rPr>
  </w:style>
  <w:style w:type="character" w:customStyle="1" w:styleId="CharStyle18">
    <w:name w:val="Char Style 18"/>
    <w:basedOn w:val="CharStyle7"/>
    <w:rsid w:val="002A2C30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"/>
    </w:rPr>
  </w:style>
  <w:style w:type="character" w:customStyle="1" w:styleId="CharStyle19">
    <w:name w:val="Char Style 19"/>
    <w:basedOn w:val="CharStyle7"/>
    <w:rsid w:val="002A2C30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"/>
    </w:rPr>
  </w:style>
  <w:style w:type="character" w:customStyle="1" w:styleId="CharStyle20">
    <w:name w:val="Char Style 20"/>
    <w:basedOn w:val="CharStyle7"/>
    <w:rsid w:val="002A2C30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"/>
    </w:rPr>
  </w:style>
  <w:style w:type="character" w:customStyle="1" w:styleId="CharStyle21">
    <w:name w:val="Char Style 21"/>
    <w:basedOn w:val="CharStyle7"/>
    <w:rsid w:val="002A2C30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"/>
    </w:rPr>
  </w:style>
  <w:style w:type="character" w:customStyle="1" w:styleId="CharStyle25">
    <w:name w:val="Char Style 25"/>
    <w:basedOn w:val="CharStyle7"/>
    <w:rsid w:val="002A2C30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"/>
    </w:rPr>
  </w:style>
  <w:style w:type="character" w:customStyle="1" w:styleId="CharStyle27">
    <w:name w:val="Char Style 27"/>
    <w:basedOn w:val="CharStyle7"/>
    <w:rsid w:val="002A2C30"/>
    <w:rPr>
      <w:rFonts w:ascii="Times New Roman" w:eastAsia="Times New Roman" w:hAnsi="Times New Roman" w:cs="Times New Roman"/>
      <w:color w:val="000000"/>
      <w:spacing w:val="-30"/>
      <w:w w:val="100"/>
      <w:position w:val="0"/>
      <w:sz w:val="26"/>
      <w:szCs w:val="26"/>
      <w:shd w:val="clear" w:color="auto" w:fill="FFFFFF"/>
      <w:lang w:val="ru"/>
    </w:rPr>
  </w:style>
  <w:style w:type="character" w:customStyle="1" w:styleId="CharStyle28">
    <w:name w:val="Char Style 28"/>
    <w:basedOn w:val="a0"/>
    <w:link w:val="Style8"/>
    <w:rsid w:val="002A2C30"/>
    <w:rPr>
      <w:sz w:val="23"/>
      <w:szCs w:val="23"/>
      <w:shd w:val="clear" w:color="auto" w:fill="FFFFFF"/>
    </w:rPr>
  </w:style>
  <w:style w:type="paragraph" w:customStyle="1" w:styleId="Style6">
    <w:name w:val="Style 6"/>
    <w:basedOn w:val="a"/>
    <w:link w:val="CharStyle7"/>
    <w:rsid w:val="002A2C30"/>
    <w:pPr>
      <w:widowControl w:val="0"/>
      <w:shd w:val="clear" w:color="auto" w:fill="FFFFFF"/>
      <w:spacing w:after="60" w:line="0" w:lineRule="atLeast"/>
    </w:pPr>
    <w:rPr>
      <w:sz w:val="26"/>
      <w:szCs w:val="26"/>
    </w:rPr>
  </w:style>
  <w:style w:type="paragraph" w:customStyle="1" w:styleId="Style8">
    <w:name w:val="Style 8"/>
    <w:basedOn w:val="a"/>
    <w:link w:val="CharStyle28"/>
    <w:rsid w:val="002A2C30"/>
    <w:pPr>
      <w:widowControl w:val="0"/>
      <w:shd w:val="clear" w:color="auto" w:fill="FFFFFF"/>
      <w:spacing w:after="0" w:line="0" w:lineRule="atLeast"/>
    </w:pPr>
    <w:rPr>
      <w:sz w:val="23"/>
      <w:szCs w:val="23"/>
    </w:rPr>
  </w:style>
  <w:style w:type="character" w:customStyle="1" w:styleId="CharStyle12">
    <w:name w:val="Char Style 12"/>
    <w:basedOn w:val="a0"/>
    <w:link w:val="Style11"/>
    <w:rsid w:val="000127F8"/>
    <w:rPr>
      <w:shd w:val="clear" w:color="auto" w:fill="FFFFFF"/>
    </w:rPr>
  </w:style>
  <w:style w:type="paragraph" w:customStyle="1" w:styleId="Style11">
    <w:name w:val="Style 11"/>
    <w:basedOn w:val="a"/>
    <w:link w:val="CharStyle12"/>
    <w:rsid w:val="000127F8"/>
    <w:pPr>
      <w:widowControl w:val="0"/>
      <w:shd w:val="clear" w:color="auto" w:fill="FFFFFF"/>
      <w:spacing w:after="1020" w:line="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6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7</Pages>
  <Words>2419</Words>
  <Characters>13793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Анастасия Викторовна</dc:creator>
  <cp:keywords/>
  <dc:description/>
  <cp:lastModifiedBy>Богданова Анастасия Викторовна</cp:lastModifiedBy>
  <cp:revision>6</cp:revision>
  <dcterms:created xsi:type="dcterms:W3CDTF">2019-10-24T06:50:00Z</dcterms:created>
  <dcterms:modified xsi:type="dcterms:W3CDTF">2019-10-24T11:22:00Z</dcterms:modified>
</cp:coreProperties>
</file>